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2025年度厦门研发楼自管物业采购需求</w:t>
      </w:r>
    </w:p>
    <w:p>
      <w:pPr>
        <w:spacing w:line="360" w:lineRule="auto"/>
        <w:ind w:firstLine="640" w:firstLineChars="200"/>
        <w:rPr>
          <w:rFonts w:ascii="彩虹黑体" w:hAnsi="宋体" w:eastAsia="彩虹黑体" w:cs="Times New Roman"/>
          <w:snapToGrid w:val="0"/>
          <w:color w:val="FF000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供应商具备专业的物业管理</w:t>
      </w:r>
      <w:r>
        <w:rPr>
          <w:rFonts w:hint="eastAsia" w:ascii="彩虹粗仿宋" w:hAnsi="宋体" w:eastAsia="彩虹粗仿宋" w:cs="Times New Roman"/>
          <w:snapToGrid w:val="0"/>
          <w:kern w:val="0"/>
          <w:sz w:val="32"/>
          <w:szCs w:val="32"/>
        </w:rPr>
        <w:t>服务团队，具有履行合同所必须的服务能力，能满足我行项目需求。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物业管理服务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2025年度建行研发楼物业管理服务，具体需求如下：</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1.研发楼设备设施、公共秩序维护服务:包括但不限于出入口管理、巡视管理、监控管理、消防、安全管理、设备设施维保管理及车场管理等;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2.保洁服务具体要求详见“附件2：研发楼机房保洁要求”及“附件3：物业保洁要求”;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3.绿化养护及会务服务等。</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rPr>
        <w:t xml:space="preserve"> </w:t>
      </w:r>
      <w:r>
        <w:rPr>
          <w:rFonts w:hint="eastAsia" w:ascii="彩虹粗仿宋" w:hAnsi="宋体" w:eastAsia="彩虹粗仿宋" w:cs="Times New Roman"/>
          <w:snapToGrid w:val="0"/>
          <w:kern w:val="0"/>
          <w:sz w:val="32"/>
          <w:szCs w:val="32"/>
        </w:rPr>
        <w:t>组建专门服务团队，并指派一名团队负责人，负责与我行沟通联系，定期将该项目的执行情况向我行进行反馈，对我行的意见进行传达落实。</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2.根据我行项目需求，供应商应按照我行服务标准配置服务人员45人。具体人员配置详见“附件1：物业管理人员配备要求”。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3.派驻的服务人员应具备相应的从业经验及较强的服务意识，符合我行委托任务及相关的服务标准。对个别不符合我行要求的人员我行有权向供应商提出更换，供应商必须无条件执行。</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rPr>
        <w:t xml:space="preserve"> </w:t>
      </w:r>
      <w:r>
        <w:rPr>
          <w:rFonts w:hint="eastAsia" w:ascii="彩虹粗仿宋" w:hAnsi="宋体" w:eastAsia="彩虹粗仿宋" w:cs="Times New Roman"/>
          <w:snapToGrid w:val="0"/>
          <w:kern w:val="0"/>
          <w:sz w:val="32"/>
          <w:szCs w:val="32"/>
        </w:rPr>
        <w:t>服务人员仪容仪表干净整洁，穿统一制服，精神面貌好。服务态度好，微笑服务，热情解答客人疑问。言行举止妥当，服务用语规范。</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2.保证各岗位人员充足，如人员休假需及时安排机动人员顶岗。</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供应商在提供服务时应履行我行规定的安全管理及保密要求，维护和管理所涉及楼宇、房屋、场地、设备及附属设施，保证正常操作使用，防止安全生产责任事故的发生，确保人员财产安全，若发生因安全管理不到位，或操作不规范引起的安全生产责任事故，由乙方承担相应的责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服务时间：提供全年物业管理服务。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物业管理费根据服务考核情况，按月支付。</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每月综合考评表由研发楼使用方在次月中旬提供，针对物业公司上月总体服务按照 “合格”“差”两个等级打分。如当月总体服务为差，物业方需立即制定整改方案，并落地实施，如连续两次总体服务为差，业主方将在第二个月的物业费中相应扣罚，连续三个月总体服务为差，业主方有权终止合同并进行相应扣罚。</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履约保证金缴交：入选供应商在合同签订之前缴交履约保证金，合同期内供应商按合同约定的责任和义务履约的，合同到期后一个月内无息退还。</w:t>
      </w:r>
      <w:bookmarkStart w:id="0" w:name="_GoBack"/>
      <w:bookmarkEnd w:id="0"/>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九、报价要求</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p>
      <w:pPr>
        <w:adjustRightInd w:val="0"/>
        <w:snapToGrid w:val="0"/>
        <w:spacing w:line="560" w:lineRule="exact"/>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十、售后服务要求</w:t>
      </w:r>
    </w:p>
    <w:p>
      <w:pPr>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合同期间，供应商需将服务团队人员相关信息提供给我行，如派驻人员变动，需提前告知我行。当派驻人员对所安排的工作事项无法胜任，并且我行提出换人时，乙方应积极配合，了解原因，安排能够胜任所在岗位工作能力的工作人员。供应商有义务配合我行工作任务要求对服务团队人员岗位进行灵活调整。</w:t>
      </w:r>
    </w:p>
    <w:p>
      <w:pPr>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rPr>
        <w:t xml:space="preserve"> </w:t>
      </w:r>
      <w:r>
        <w:rPr>
          <w:rFonts w:hint="eastAsia" w:ascii="彩虹粗仿宋" w:hAnsi="宋体" w:eastAsia="彩虹粗仿宋" w:cs="Times New Roman"/>
          <w:snapToGrid w:val="0"/>
          <w:kern w:val="0"/>
          <w:sz w:val="32"/>
          <w:szCs w:val="32"/>
        </w:rPr>
        <w:t>供应商应制定科学有效的考核办法，激励员工工作积极性，提高服务质量。对有突出贡献的，给予适当的工资奖励。对有发生加班的，足额给加班人员计发相应的加班费。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3820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81"/>
    <w:rsid w:val="000047AE"/>
    <w:rsid w:val="0002701F"/>
    <w:rsid w:val="000309E1"/>
    <w:rsid w:val="0004035A"/>
    <w:rsid w:val="0005348E"/>
    <w:rsid w:val="00053E35"/>
    <w:rsid w:val="00056843"/>
    <w:rsid w:val="0006502D"/>
    <w:rsid w:val="00066309"/>
    <w:rsid w:val="0007335D"/>
    <w:rsid w:val="00077304"/>
    <w:rsid w:val="00081F87"/>
    <w:rsid w:val="00086E57"/>
    <w:rsid w:val="000A7942"/>
    <w:rsid w:val="000B5B67"/>
    <w:rsid w:val="000E2CC9"/>
    <w:rsid w:val="00104C36"/>
    <w:rsid w:val="001243E1"/>
    <w:rsid w:val="0013262A"/>
    <w:rsid w:val="0013366F"/>
    <w:rsid w:val="001407F4"/>
    <w:rsid w:val="00146049"/>
    <w:rsid w:val="00167FB0"/>
    <w:rsid w:val="0017246E"/>
    <w:rsid w:val="00195622"/>
    <w:rsid w:val="001D2E5A"/>
    <w:rsid w:val="001D6FBD"/>
    <w:rsid w:val="001E19FF"/>
    <w:rsid w:val="001F37DF"/>
    <w:rsid w:val="00213EFF"/>
    <w:rsid w:val="00215CF0"/>
    <w:rsid w:val="00235052"/>
    <w:rsid w:val="0026232C"/>
    <w:rsid w:val="002706D1"/>
    <w:rsid w:val="002776FC"/>
    <w:rsid w:val="0027774C"/>
    <w:rsid w:val="00286A3A"/>
    <w:rsid w:val="00291643"/>
    <w:rsid w:val="00295533"/>
    <w:rsid w:val="002A3490"/>
    <w:rsid w:val="002B3AF1"/>
    <w:rsid w:val="002F31F7"/>
    <w:rsid w:val="002F7B08"/>
    <w:rsid w:val="00313055"/>
    <w:rsid w:val="00347544"/>
    <w:rsid w:val="00352FF1"/>
    <w:rsid w:val="00357A33"/>
    <w:rsid w:val="00362F73"/>
    <w:rsid w:val="003634FE"/>
    <w:rsid w:val="00390C7A"/>
    <w:rsid w:val="003A646C"/>
    <w:rsid w:val="003B05E9"/>
    <w:rsid w:val="003B6265"/>
    <w:rsid w:val="003D2B56"/>
    <w:rsid w:val="003D3DE3"/>
    <w:rsid w:val="0040044F"/>
    <w:rsid w:val="00400ABA"/>
    <w:rsid w:val="004319BB"/>
    <w:rsid w:val="00435774"/>
    <w:rsid w:val="0043608D"/>
    <w:rsid w:val="00441C0B"/>
    <w:rsid w:val="0044443E"/>
    <w:rsid w:val="004546A3"/>
    <w:rsid w:val="0045519F"/>
    <w:rsid w:val="0046003C"/>
    <w:rsid w:val="00466ECD"/>
    <w:rsid w:val="004674DF"/>
    <w:rsid w:val="00482599"/>
    <w:rsid w:val="00482BDA"/>
    <w:rsid w:val="004900CA"/>
    <w:rsid w:val="00493EB8"/>
    <w:rsid w:val="004B55E8"/>
    <w:rsid w:val="004D01F1"/>
    <w:rsid w:val="004D64E6"/>
    <w:rsid w:val="004F32C2"/>
    <w:rsid w:val="005123A4"/>
    <w:rsid w:val="00517F5C"/>
    <w:rsid w:val="00536796"/>
    <w:rsid w:val="005423C7"/>
    <w:rsid w:val="00543C1A"/>
    <w:rsid w:val="00551060"/>
    <w:rsid w:val="00553C7F"/>
    <w:rsid w:val="00570B3F"/>
    <w:rsid w:val="00572664"/>
    <w:rsid w:val="00583505"/>
    <w:rsid w:val="00584D52"/>
    <w:rsid w:val="00586D0A"/>
    <w:rsid w:val="00587233"/>
    <w:rsid w:val="005C0313"/>
    <w:rsid w:val="005C6B44"/>
    <w:rsid w:val="005D1ED2"/>
    <w:rsid w:val="005E3B75"/>
    <w:rsid w:val="005F708D"/>
    <w:rsid w:val="00604D59"/>
    <w:rsid w:val="00613A79"/>
    <w:rsid w:val="0062092D"/>
    <w:rsid w:val="0062163E"/>
    <w:rsid w:val="00623118"/>
    <w:rsid w:val="00651602"/>
    <w:rsid w:val="0065167B"/>
    <w:rsid w:val="006661EB"/>
    <w:rsid w:val="0066785F"/>
    <w:rsid w:val="00684A51"/>
    <w:rsid w:val="00691345"/>
    <w:rsid w:val="0069682B"/>
    <w:rsid w:val="00697EED"/>
    <w:rsid w:val="006A5119"/>
    <w:rsid w:val="006D08BB"/>
    <w:rsid w:val="006D333D"/>
    <w:rsid w:val="006D38A5"/>
    <w:rsid w:val="006D4073"/>
    <w:rsid w:val="006D6198"/>
    <w:rsid w:val="006D6359"/>
    <w:rsid w:val="006D7AAA"/>
    <w:rsid w:val="006E367D"/>
    <w:rsid w:val="006E6158"/>
    <w:rsid w:val="006F67E9"/>
    <w:rsid w:val="00705CFF"/>
    <w:rsid w:val="007061CD"/>
    <w:rsid w:val="007127A8"/>
    <w:rsid w:val="00713B02"/>
    <w:rsid w:val="0071739D"/>
    <w:rsid w:val="007447CD"/>
    <w:rsid w:val="0075215A"/>
    <w:rsid w:val="0075680C"/>
    <w:rsid w:val="00756813"/>
    <w:rsid w:val="00766DD4"/>
    <w:rsid w:val="007710D0"/>
    <w:rsid w:val="00774618"/>
    <w:rsid w:val="00781C23"/>
    <w:rsid w:val="00784BE3"/>
    <w:rsid w:val="00785C30"/>
    <w:rsid w:val="0079060E"/>
    <w:rsid w:val="007967A2"/>
    <w:rsid w:val="007B23AD"/>
    <w:rsid w:val="007B4692"/>
    <w:rsid w:val="007B4B96"/>
    <w:rsid w:val="007B512D"/>
    <w:rsid w:val="007B642B"/>
    <w:rsid w:val="007B6FA6"/>
    <w:rsid w:val="007D13D6"/>
    <w:rsid w:val="007D735F"/>
    <w:rsid w:val="007E2A96"/>
    <w:rsid w:val="007E34EF"/>
    <w:rsid w:val="007E7AF1"/>
    <w:rsid w:val="007F67F8"/>
    <w:rsid w:val="00810F34"/>
    <w:rsid w:val="00812B66"/>
    <w:rsid w:val="008164CE"/>
    <w:rsid w:val="00821485"/>
    <w:rsid w:val="0082394A"/>
    <w:rsid w:val="00831E56"/>
    <w:rsid w:val="0083450A"/>
    <w:rsid w:val="0083458F"/>
    <w:rsid w:val="0083702D"/>
    <w:rsid w:val="00837F94"/>
    <w:rsid w:val="008419A0"/>
    <w:rsid w:val="0085044B"/>
    <w:rsid w:val="00855BE9"/>
    <w:rsid w:val="00862BB5"/>
    <w:rsid w:val="008713E5"/>
    <w:rsid w:val="0088541C"/>
    <w:rsid w:val="008A3FDE"/>
    <w:rsid w:val="008A4A07"/>
    <w:rsid w:val="008B0D06"/>
    <w:rsid w:val="008B1D39"/>
    <w:rsid w:val="008B5617"/>
    <w:rsid w:val="008B5F8F"/>
    <w:rsid w:val="008B66CB"/>
    <w:rsid w:val="008C206B"/>
    <w:rsid w:val="008C6B94"/>
    <w:rsid w:val="008C6BFB"/>
    <w:rsid w:val="00913B9E"/>
    <w:rsid w:val="0092084C"/>
    <w:rsid w:val="00920DEF"/>
    <w:rsid w:val="00923BBC"/>
    <w:rsid w:val="009253FF"/>
    <w:rsid w:val="00926261"/>
    <w:rsid w:val="00932B80"/>
    <w:rsid w:val="00934B7C"/>
    <w:rsid w:val="00936339"/>
    <w:rsid w:val="00952F20"/>
    <w:rsid w:val="009924EC"/>
    <w:rsid w:val="009A0F8A"/>
    <w:rsid w:val="009A7394"/>
    <w:rsid w:val="009A7E2F"/>
    <w:rsid w:val="009B10C3"/>
    <w:rsid w:val="009B20F7"/>
    <w:rsid w:val="009D393B"/>
    <w:rsid w:val="009E2843"/>
    <w:rsid w:val="009E36F9"/>
    <w:rsid w:val="009F0F17"/>
    <w:rsid w:val="009F1991"/>
    <w:rsid w:val="00A06193"/>
    <w:rsid w:val="00A0761A"/>
    <w:rsid w:val="00A14C14"/>
    <w:rsid w:val="00A31B16"/>
    <w:rsid w:val="00A62E87"/>
    <w:rsid w:val="00A62FA7"/>
    <w:rsid w:val="00A64B16"/>
    <w:rsid w:val="00A655DF"/>
    <w:rsid w:val="00A71385"/>
    <w:rsid w:val="00A720B3"/>
    <w:rsid w:val="00A735A6"/>
    <w:rsid w:val="00A912E3"/>
    <w:rsid w:val="00A93900"/>
    <w:rsid w:val="00AA1232"/>
    <w:rsid w:val="00AA33C4"/>
    <w:rsid w:val="00AA4AB4"/>
    <w:rsid w:val="00AA7196"/>
    <w:rsid w:val="00AB5094"/>
    <w:rsid w:val="00AB6D6C"/>
    <w:rsid w:val="00B13EB4"/>
    <w:rsid w:val="00B23332"/>
    <w:rsid w:val="00B3375B"/>
    <w:rsid w:val="00B33F60"/>
    <w:rsid w:val="00B45857"/>
    <w:rsid w:val="00B46FC9"/>
    <w:rsid w:val="00B57BBF"/>
    <w:rsid w:val="00B74476"/>
    <w:rsid w:val="00B75CE6"/>
    <w:rsid w:val="00B77530"/>
    <w:rsid w:val="00B77F80"/>
    <w:rsid w:val="00B83E47"/>
    <w:rsid w:val="00B84425"/>
    <w:rsid w:val="00B874DD"/>
    <w:rsid w:val="00B963F8"/>
    <w:rsid w:val="00BB1B54"/>
    <w:rsid w:val="00BB4B37"/>
    <w:rsid w:val="00BD1564"/>
    <w:rsid w:val="00BF61FB"/>
    <w:rsid w:val="00BF7A44"/>
    <w:rsid w:val="00C1348B"/>
    <w:rsid w:val="00C246B7"/>
    <w:rsid w:val="00C26033"/>
    <w:rsid w:val="00C321FC"/>
    <w:rsid w:val="00C332CD"/>
    <w:rsid w:val="00C40320"/>
    <w:rsid w:val="00C44BF3"/>
    <w:rsid w:val="00C576CC"/>
    <w:rsid w:val="00C64136"/>
    <w:rsid w:val="00C737DB"/>
    <w:rsid w:val="00C75274"/>
    <w:rsid w:val="00C80EDD"/>
    <w:rsid w:val="00C82E1E"/>
    <w:rsid w:val="00C836F4"/>
    <w:rsid w:val="00C84111"/>
    <w:rsid w:val="00C92700"/>
    <w:rsid w:val="00C959B6"/>
    <w:rsid w:val="00C97463"/>
    <w:rsid w:val="00CA6129"/>
    <w:rsid w:val="00CA7415"/>
    <w:rsid w:val="00CC6628"/>
    <w:rsid w:val="00CC7499"/>
    <w:rsid w:val="00CE54A4"/>
    <w:rsid w:val="00CF3557"/>
    <w:rsid w:val="00D07A36"/>
    <w:rsid w:val="00D11B04"/>
    <w:rsid w:val="00D401E1"/>
    <w:rsid w:val="00D50C3A"/>
    <w:rsid w:val="00D601D6"/>
    <w:rsid w:val="00D61D5B"/>
    <w:rsid w:val="00D71508"/>
    <w:rsid w:val="00D85026"/>
    <w:rsid w:val="00DA071D"/>
    <w:rsid w:val="00DA2460"/>
    <w:rsid w:val="00DA5FED"/>
    <w:rsid w:val="00DB1346"/>
    <w:rsid w:val="00DB4B94"/>
    <w:rsid w:val="00DC378F"/>
    <w:rsid w:val="00DD1ED6"/>
    <w:rsid w:val="00DE4FE1"/>
    <w:rsid w:val="00DE60FD"/>
    <w:rsid w:val="00DE6938"/>
    <w:rsid w:val="00DF1DB6"/>
    <w:rsid w:val="00DF2F4C"/>
    <w:rsid w:val="00E0264A"/>
    <w:rsid w:val="00E14B81"/>
    <w:rsid w:val="00E23FB9"/>
    <w:rsid w:val="00E337D8"/>
    <w:rsid w:val="00E36208"/>
    <w:rsid w:val="00E411BE"/>
    <w:rsid w:val="00E5362B"/>
    <w:rsid w:val="00E54DFA"/>
    <w:rsid w:val="00E77E91"/>
    <w:rsid w:val="00E81347"/>
    <w:rsid w:val="00E84273"/>
    <w:rsid w:val="00E87F6F"/>
    <w:rsid w:val="00EA2889"/>
    <w:rsid w:val="00EB0D6F"/>
    <w:rsid w:val="00EB54BE"/>
    <w:rsid w:val="00EC4D1D"/>
    <w:rsid w:val="00ED6890"/>
    <w:rsid w:val="00EE27E3"/>
    <w:rsid w:val="00EE7FBF"/>
    <w:rsid w:val="00EF4F07"/>
    <w:rsid w:val="00F07C81"/>
    <w:rsid w:val="00F114EB"/>
    <w:rsid w:val="00F16A3C"/>
    <w:rsid w:val="00F201A8"/>
    <w:rsid w:val="00F54997"/>
    <w:rsid w:val="00F67CBA"/>
    <w:rsid w:val="00F87E20"/>
    <w:rsid w:val="00F950FB"/>
    <w:rsid w:val="00FA7669"/>
    <w:rsid w:val="00FA793E"/>
    <w:rsid w:val="00FB5A43"/>
    <w:rsid w:val="00FD3EED"/>
    <w:rsid w:val="00FE1459"/>
    <w:rsid w:val="00FE32BB"/>
    <w:rsid w:val="00FE4C4D"/>
    <w:rsid w:val="00FE5562"/>
    <w:rsid w:val="00FF69BC"/>
    <w:rsid w:val="05DC1FDC"/>
    <w:rsid w:val="3EE6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977</Characters>
  <Lines>8</Lines>
  <Paragraphs>2</Paragraphs>
  <TotalTime>5</TotalTime>
  <ScaleCrop>false</ScaleCrop>
  <LinksUpToDate>false</LinksUpToDate>
  <CharactersWithSpaces>1146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2024-09-04T02:31:00Z</dcterms:created>
  <dc:creator>竹林听雨</dc:creator>
  <cp:lastModifiedBy>Administrator</cp:lastModifiedBy>
  <cp:lastPrinted>2024-06-28T03:20:00Z</cp:lastPrinted>
  <dcterms:modified xsi:type="dcterms:W3CDTF">2024-09-04T03:00:01Z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EAD3D486F288418E9F62D8EAF4554945_13</vt:lpwstr>
  </property>
</Properties>
</file>