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彩虹小标宋" w:eastAsia="彩虹小标宋"/>
          <w:sz w:val="36"/>
          <w:szCs w:val="36"/>
        </w:rPr>
      </w:pPr>
      <w:r>
        <w:rPr>
          <w:rFonts w:hint="eastAsia" w:ascii="彩虹小标宋" w:eastAsia="彩虹小标宋"/>
          <w:b/>
          <w:sz w:val="36"/>
          <w:szCs w:val="36"/>
        </w:rPr>
        <w:t>厦门建行职工食堂餐饮服务采购需求</w:t>
      </w:r>
    </w:p>
    <w:p>
      <w:pPr>
        <w:adjustRightInd w:val="0"/>
        <w:snapToGrid w:val="0"/>
        <w:spacing w:line="560" w:lineRule="exact"/>
        <w:ind w:firstLine="640" w:firstLineChars="200"/>
        <w:rPr>
          <w:rFonts w:ascii="彩虹黑体" w:hAnsi="宋体" w:eastAsia="彩虹黑体"/>
          <w:snapToGrid w:val="0"/>
          <w:kern w:val="0"/>
          <w:sz w:val="32"/>
          <w:szCs w:val="32"/>
        </w:rPr>
      </w:pPr>
      <w:r>
        <w:rPr>
          <w:rFonts w:hint="eastAsia" w:ascii="彩虹黑体" w:hAnsi="宋体" w:eastAsia="彩虹黑体"/>
          <w:snapToGrid w:val="0"/>
          <w:kern w:val="0"/>
          <w:sz w:val="32"/>
          <w:szCs w:val="32"/>
        </w:rPr>
        <w:t>一、服务供应商要求</w:t>
      </w:r>
    </w:p>
    <w:p>
      <w:pPr>
        <w:spacing w:line="560" w:lineRule="exact"/>
        <w:ind w:firstLine="640" w:firstLineChars="200"/>
        <w:jc w:val="left"/>
        <w:rPr>
          <w:rFonts w:ascii="彩虹粗仿宋" w:eastAsia="彩虹粗仿宋"/>
          <w:sz w:val="32"/>
          <w:szCs w:val="32"/>
        </w:rPr>
      </w:pPr>
      <w:r>
        <w:rPr>
          <w:rFonts w:hint="eastAsia" w:ascii="彩虹粗仿宋" w:eastAsia="彩虹粗仿宋"/>
          <w:sz w:val="32"/>
          <w:szCs w:val="32"/>
        </w:rPr>
        <w:t>详见公开征集条件。</w:t>
      </w:r>
    </w:p>
    <w:p>
      <w:pPr>
        <w:adjustRightInd w:val="0"/>
        <w:snapToGrid w:val="0"/>
        <w:spacing w:line="560" w:lineRule="exact"/>
        <w:ind w:firstLine="640" w:firstLineChars="200"/>
        <w:rPr>
          <w:rFonts w:ascii="彩虹黑体" w:hAnsi="宋体" w:eastAsia="彩虹黑体"/>
          <w:snapToGrid w:val="0"/>
          <w:kern w:val="0"/>
          <w:sz w:val="32"/>
          <w:szCs w:val="32"/>
        </w:rPr>
      </w:pPr>
      <w:r>
        <w:rPr>
          <w:rFonts w:hint="eastAsia" w:ascii="彩虹黑体" w:hAnsi="宋体" w:eastAsia="彩虹黑体"/>
          <w:snapToGrid w:val="0"/>
          <w:kern w:val="0"/>
          <w:sz w:val="32"/>
          <w:szCs w:val="32"/>
        </w:rPr>
        <w:t>二、服务品类</w:t>
      </w:r>
    </w:p>
    <w:p>
      <w:pPr>
        <w:adjustRightInd w:val="0"/>
        <w:snapToGrid w:val="0"/>
        <w:spacing w:line="560"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员工关爱服务（C</w:t>
      </w:r>
      <w:r>
        <w:rPr>
          <w:rFonts w:ascii="彩虹粗仿宋" w:hAnsi="宋体" w:eastAsia="彩虹粗仿宋"/>
          <w:snapToGrid w:val="0"/>
          <w:kern w:val="0"/>
          <w:sz w:val="32"/>
          <w:szCs w:val="32"/>
        </w:rPr>
        <w:t>23</w:t>
      </w:r>
      <w:r>
        <w:rPr>
          <w:rFonts w:hint="eastAsia" w:ascii="彩虹粗仿宋" w:hAnsi="宋体" w:eastAsia="彩虹粗仿宋"/>
          <w:snapToGrid w:val="0"/>
          <w:kern w:val="0"/>
          <w:sz w:val="32"/>
          <w:szCs w:val="32"/>
        </w:rPr>
        <w:t>）类别中餐饮服务项目（C</w:t>
      </w:r>
      <w:r>
        <w:rPr>
          <w:rFonts w:ascii="彩虹粗仿宋" w:hAnsi="宋体" w:eastAsia="彩虹粗仿宋"/>
          <w:snapToGrid w:val="0"/>
          <w:kern w:val="0"/>
          <w:sz w:val="32"/>
          <w:szCs w:val="32"/>
        </w:rPr>
        <w:t>2301</w:t>
      </w:r>
      <w:r>
        <w:rPr>
          <w:rFonts w:hint="eastAsia" w:ascii="彩虹粗仿宋" w:hAnsi="宋体" w:eastAsia="彩虹粗仿宋"/>
          <w:snapToGrid w:val="0"/>
          <w:kern w:val="0"/>
          <w:sz w:val="32"/>
          <w:szCs w:val="32"/>
        </w:rPr>
        <w:t>）。</w:t>
      </w:r>
    </w:p>
    <w:p>
      <w:pPr>
        <w:adjustRightInd w:val="0"/>
        <w:snapToGrid w:val="0"/>
        <w:spacing w:line="560" w:lineRule="exact"/>
        <w:ind w:firstLine="640" w:firstLineChars="200"/>
        <w:rPr>
          <w:rFonts w:ascii="彩虹黑体" w:hAnsi="宋体" w:eastAsia="彩虹黑体"/>
          <w:snapToGrid w:val="0"/>
          <w:kern w:val="0"/>
          <w:sz w:val="32"/>
          <w:szCs w:val="32"/>
        </w:rPr>
      </w:pPr>
      <w:r>
        <w:rPr>
          <w:rFonts w:hint="eastAsia" w:ascii="彩虹黑体" w:hAnsi="宋体" w:eastAsia="彩虹黑体"/>
          <w:snapToGrid w:val="0"/>
          <w:kern w:val="0"/>
          <w:sz w:val="32"/>
          <w:szCs w:val="32"/>
        </w:rPr>
        <w:t>三、服务内容</w:t>
      </w:r>
    </w:p>
    <w:p>
      <w:pPr>
        <w:adjustRightInd w:val="0"/>
        <w:snapToGrid w:val="0"/>
        <w:spacing w:line="560" w:lineRule="exact"/>
        <w:ind w:firstLine="643" w:firstLineChars="200"/>
        <w:rPr>
          <w:rFonts w:ascii="彩虹粗仿宋" w:hAnsi="宋体" w:eastAsia="彩虹粗仿宋"/>
          <w:b/>
          <w:snapToGrid w:val="0"/>
          <w:kern w:val="0"/>
          <w:sz w:val="32"/>
          <w:szCs w:val="32"/>
        </w:rPr>
      </w:pPr>
      <w:r>
        <w:rPr>
          <w:rFonts w:hint="eastAsia" w:ascii="彩虹粗仿宋" w:hAnsi="宋体" w:eastAsia="彩虹粗仿宋"/>
          <w:b/>
          <w:snapToGrid w:val="0"/>
          <w:kern w:val="0"/>
          <w:sz w:val="32"/>
          <w:szCs w:val="32"/>
        </w:rPr>
        <w:t>（一）项目概况</w:t>
      </w:r>
    </w:p>
    <w:p>
      <w:pPr>
        <w:spacing w:line="560"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厦门建行职工食堂主要包括分行本部职工食堂（位于鹭江道98号厦门建行大厦负一楼）和城市花园职工食堂（位于汇文路55号城市花园C栋一楼），均为我行内部食堂，不对外营业。食堂按集体食堂相关标准建设，设有食品加工区和用餐区，提供早、午、晚三餐、值班用餐、招待用餐、会议培训用餐等，总用餐人数约为1000人。</w:t>
      </w:r>
    </w:p>
    <w:p>
      <w:pPr>
        <w:spacing w:line="560"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我行负责员工食堂食品的原材料采购，提供燃气、水、电、经营场地、厨房设备、餐具、收款系统等，供应商负责提供食材验收、加工、制作和销售等用餐保障工作，负责提供环境卫生、泔水处理、消毒清洁、库存管理、食品留样、设施设备管理、安全管理等管理及服务工作。</w:t>
      </w:r>
    </w:p>
    <w:p>
      <w:pPr>
        <w:spacing w:line="560" w:lineRule="exact"/>
        <w:ind w:firstLine="643" w:firstLineChars="200"/>
        <w:rPr>
          <w:rFonts w:ascii="彩虹粗仿宋" w:hAnsi="宋体" w:eastAsia="彩虹粗仿宋"/>
          <w:b/>
          <w:snapToGrid w:val="0"/>
          <w:kern w:val="0"/>
          <w:sz w:val="32"/>
          <w:szCs w:val="32"/>
        </w:rPr>
      </w:pPr>
      <w:r>
        <w:rPr>
          <w:rFonts w:hint="eastAsia" w:ascii="彩虹粗仿宋" w:hAnsi="宋体" w:eastAsia="彩虹粗仿宋"/>
          <w:b/>
          <w:snapToGrid w:val="0"/>
          <w:kern w:val="0"/>
          <w:sz w:val="32"/>
          <w:szCs w:val="32"/>
        </w:rPr>
        <w:t>（二）服务时间及用餐人数</w:t>
      </w:r>
    </w:p>
    <w:p>
      <w:pPr>
        <w:spacing w:line="560"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1.日常工作餐</w:t>
      </w:r>
    </w:p>
    <w:p>
      <w:pPr>
        <w:spacing w:line="560"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 xml:space="preserve">供应商为我行员工提供三餐供餐服务，全年营运，具体供餐时间如下： </w:t>
      </w:r>
    </w:p>
    <w:p>
      <w:pPr>
        <w:spacing w:line="560"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（1）分行本部职工食堂</w:t>
      </w:r>
    </w:p>
    <w:p>
      <w:pPr>
        <w:spacing w:line="560"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早餐时间：7:30——8:30，用餐人数约为300人</w:t>
      </w:r>
    </w:p>
    <w:p>
      <w:pPr>
        <w:spacing w:line="560"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午餐时间：11:00——13:00，用餐人数约为850人</w:t>
      </w:r>
    </w:p>
    <w:p>
      <w:pPr>
        <w:spacing w:line="560"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晚餐时间：17:00——19:00，用餐人数约为500人</w:t>
      </w:r>
    </w:p>
    <w:p>
      <w:pPr>
        <w:spacing w:line="560"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（2）城市花园职工食堂</w:t>
      </w:r>
    </w:p>
    <w:p>
      <w:pPr>
        <w:spacing w:line="560"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早餐时间：6:50——8:15，用餐人数约为50人</w:t>
      </w:r>
    </w:p>
    <w:p>
      <w:pPr>
        <w:spacing w:line="560"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午餐时间：11:15——12:50，用餐人数约为150人</w:t>
      </w:r>
    </w:p>
    <w:p>
      <w:pPr>
        <w:spacing w:line="560"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晚餐时间：17:15——18:50，用餐人数约为30人</w:t>
      </w:r>
    </w:p>
    <w:p>
      <w:pPr>
        <w:spacing w:line="560"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以上时间段可根据我行要求进行调整，其他时间及时段的供餐时间以我行通知为准，供应商应保证全年（含节假日）待命，随时提供相应服务。</w:t>
      </w:r>
    </w:p>
    <w:p>
      <w:pPr>
        <w:spacing w:line="560"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2.</w:t>
      </w:r>
      <w:r>
        <w:rPr>
          <w:rFonts w:ascii="彩虹粗仿宋" w:hAnsi="宋体" w:eastAsia="彩虹粗仿宋"/>
          <w:snapToGrid w:val="0"/>
          <w:kern w:val="0"/>
          <w:sz w:val="32"/>
          <w:szCs w:val="32"/>
        </w:rPr>
        <w:t xml:space="preserve"> </w:t>
      </w:r>
      <w:r>
        <w:rPr>
          <w:rFonts w:hint="eastAsia" w:ascii="彩虹粗仿宋" w:hAnsi="宋体" w:eastAsia="彩虹粗仿宋"/>
          <w:snapToGrid w:val="0"/>
          <w:kern w:val="0"/>
          <w:sz w:val="32"/>
          <w:szCs w:val="32"/>
        </w:rPr>
        <w:t>供应商应根据我行需求按规定的标准供应各类招待用餐及会议、培训用餐。</w:t>
      </w:r>
    </w:p>
    <w:p>
      <w:pPr>
        <w:spacing w:line="560"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3.</w:t>
      </w:r>
      <w:r>
        <w:rPr>
          <w:rFonts w:hint="eastAsia"/>
        </w:rPr>
        <w:t xml:space="preserve"> </w:t>
      </w:r>
      <w:r>
        <w:rPr>
          <w:rFonts w:hint="eastAsia" w:ascii="彩虹粗仿宋" w:hAnsi="宋体" w:eastAsia="彩虹粗仿宋"/>
          <w:snapToGrid w:val="0"/>
          <w:kern w:val="0"/>
          <w:sz w:val="32"/>
          <w:szCs w:val="32"/>
        </w:rPr>
        <w:t>每年的12月31日为我行年终结算日,供应商应根据我行需要为我行加班员工提供餐饮服务保障。</w:t>
      </w:r>
    </w:p>
    <w:p>
      <w:pPr>
        <w:spacing w:line="560" w:lineRule="exact"/>
        <w:ind w:firstLine="643" w:firstLineChars="200"/>
        <w:rPr>
          <w:rFonts w:ascii="彩虹粗仿宋" w:hAnsi="宋体" w:eastAsia="彩虹粗仿宋"/>
          <w:b/>
          <w:snapToGrid w:val="0"/>
          <w:kern w:val="0"/>
          <w:sz w:val="32"/>
          <w:szCs w:val="32"/>
        </w:rPr>
      </w:pPr>
      <w:r>
        <w:rPr>
          <w:rFonts w:hint="eastAsia" w:ascii="彩虹粗仿宋" w:hAnsi="宋体" w:eastAsia="彩虹粗仿宋"/>
          <w:b/>
          <w:snapToGrid w:val="0"/>
          <w:kern w:val="0"/>
          <w:sz w:val="32"/>
          <w:szCs w:val="32"/>
        </w:rPr>
        <w:t>（三）供餐要求</w:t>
      </w:r>
    </w:p>
    <w:p>
      <w:pPr>
        <w:spacing w:line="560"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1.供应商应根据我行餐食标准提供多样化菜品，包括但不限于热菜、凉菜、面点、汤粥、风味、明档等，含早、中、晚三餐。各餐菜品品种根据我行员工的需求进行调整。</w:t>
      </w:r>
    </w:p>
    <w:p>
      <w:pPr>
        <w:spacing w:line="560"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2.供应商在保障早、午、晚餐供应的情况下，适当提供地方特色小吃等供员工选用，丰富员工餐桌内容。每逢特色节假日，供应商应在食堂提供相应的特色菜品服务。</w:t>
      </w:r>
    </w:p>
    <w:p>
      <w:pPr>
        <w:spacing w:line="560"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3.原则上所有食品必须100%现场制作，饭菜现做现卖，批量制作，保证菜品色、香、味和温度。</w:t>
      </w:r>
    </w:p>
    <w:p>
      <w:pPr>
        <w:spacing w:line="560"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4.供应商应定期对菜品的花色品种进行更新，提前一周将菜谱提供给我行，菜单经我行审核通过方可执行。</w:t>
      </w:r>
    </w:p>
    <w:p>
      <w:pPr>
        <w:spacing w:line="560" w:lineRule="exact"/>
        <w:ind w:firstLine="640" w:firstLineChars="200"/>
        <w:rPr>
          <w:rFonts w:ascii="彩虹粗仿宋" w:hAnsi="宋体" w:eastAsia="彩虹粗仿宋"/>
          <w:snapToGrid w:val="0"/>
          <w:kern w:val="0"/>
          <w:sz w:val="32"/>
          <w:szCs w:val="32"/>
        </w:rPr>
      </w:pPr>
      <w:bookmarkStart w:id="0" w:name="_GoBack"/>
      <w:bookmarkEnd w:id="0"/>
      <w:r>
        <w:rPr>
          <w:rFonts w:hint="eastAsia" w:ascii="彩虹粗仿宋" w:hAnsi="宋体" w:eastAsia="彩虹粗仿宋"/>
          <w:snapToGrid w:val="0"/>
          <w:kern w:val="0"/>
          <w:sz w:val="32"/>
          <w:szCs w:val="32"/>
        </w:rPr>
        <w:t>5.供应商需认真核算每道菜品的食材成本，制定菜品售卖价格，我行有权对菜品价格进行审核修改。供应商在售卖过程中应做到准确收费，杜绝多收、少收、不收等情况。供餐所产生的结算收入归属我行。</w:t>
      </w:r>
    </w:p>
    <w:p>
      <w:pPr>
        <w:spacing w:line="560" w:lineRule="exact"/>
        <w:ind w:firstLine="570"/>
        <w:rPr>
          <w:rFonts w:ascii="彩虹粗仿宋" w:hAnsi="宋体" w:eastAsia="彩虹粗仿宋"/>
          <w:b/>
          <w:snapToGrid w:val="0"/>
          <w:kern w:val="0"/>
          <w:sz w:val="32"/>
          <w:szCs w:val="32"/>
        </w:rPr>
      </w:pPr>
      <w:r>
        <w:rPr>
          <w:rFonts w:hint="eastAsia" w:ascii="彩虹粗仿宋" w:hAnsi="宋体" w:eastAsia="彩虹粗仿宋"/>
          <w:b/>
          <w:snapToGrid w:val="0"/>
          <w:kern w:val="0"/>
          <w:sz w:val="32"/>
          <w:szCs w:val="32"/>
        </w:rPr>
        <w:t>（四）卫生安全管理</w:t>
      </w:r>
    </w:p>
    <w:p>
      <w:pPr>
        <w:spacing w:line="560" w:lineRule="exact"/>
        <w:ind w:firstLine="57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1.食品安全管理</w:t>
      </w:r>
    </w:p>
    <w:p>
      <w:pPr>
        <w:spacing w:line="560" w:lineRule="exact"/>
        <w:ind w:firstLine="57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餐饮服务供应商须建立食品安全管理台账，包括且不限于进货查验记录，消毒记录，食品留样记录等。</w:t>
      </w:r>
    </w:p>
    <w:p>
      <w:pPr>
        <w:spacing w:line="560" w:lineRule="exact"/>
        <w:ind w:firstLine="57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2.拟定食材采购清单</w:t>
      </w:r>
    </w:p>
    <w:p>
      <w:pPr>
        <w:spacing w:line="560"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供应商应提前一天拟定食材采购清单，经我行审核后，向我行食材供应商下单，协助我行做好每月食材采购票据整理。</w:t>
      </w:r>
    </w:p>
    <w:p>
      <w:pPr>
        <w:spacing w:line="560" w:lineRule="exact"/>
        <w:ind w:firstLine="57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3.配合食材验收</w:t>
      </w:r>
    </w:p>
    <w:p>
      <w:pPr>
        <w:spacing w:line="560"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供应商配合我行对每日采购食材进行质量和数量验收，严格认真执行食材采购索证（上市凭证、检验检疫合格证等）索票（发票），根据实际需要做好食材留样工作。</w:t>
      </w:r>
    </w:p>
    <w:p>
      <w:pPr>
        <w:spacing w:line="560" w:lineRule="exact"/>
        <w:ind w:firstLine="57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4.加工制作</w:t>
      </w:r>
    </w:p>
    <w:p>
      <w:pPr>
        <w:spacing w:line="560" w:lineRule="exact"/>
        <w:ind w:firstLine="57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供应商须规范食品加工制作过程，原料、半成品和成品的存放和加工，食品制作的工序必须严格符合专业要求。</w:t>
      </w:r>
    </w:p>
    <w:p>
      <w:pPr>
        <w:spacing w:line="560" w:lineRule="exact"/>
        <w:ind w:firstLine="57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5.库存管理</w:t>
      </w:r>
    </w:p>
    <w:p>
      <w:pPr>
        <w:spacing w:line="560" w:lineRule="exact"/>
        <w:ind w:firstLine="57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供应商须专人负责库存管理。我行设立专用库房储存食物原料，供应商专人配合管理，设置完善的出入库流程。</w:t>
      </w:r>
    </w:p>
    <w:p>
      <w:pPr>
        <w:spacing w:line="560" w:lineRule="exact"/>
        <w:ind w:firstLine="57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6.食品留样</w:t>
      </w:r>
    </w:p>
    <w:p>
      <w:pPr>
        <w:spacing w:line="560"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供应商须建立食品留样制度，专人负责管理食品留样，每餐供餐的食品成品留样，并做好留样记录。</w:t>
      </w:r>
    </w:p>
    <w:p>
      <w:pPr>
        <w:spacing w:line="560" w:lineRule="exact"/>
        <w:ind w:firstLine="57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7.专柜管理</w:t>
      </w:r>
    </w:p>
    <w:p>
      <w:pPr>
        <w:spacing w:line="560" w:lineRule="exact"/>
        <w:ind w:firstLine="57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除热食供应外，供应商需专人负责食堂附设的零食饮料等专柜食品管理，包括整理、售卖、收银、出入库、盘点等。</w:t>
      </w:r>
    </w:p>
    <w:p>
      <w:pPr>
        <w:spacing w:line="560" w:lineRule="exact"/>
        <w:ind w:firstLine="57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8.环境管理</w:t>
      </w:r>
    </w:p>
    <w:p>
      <w:pPr>
        <w:spacing w:line="560"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供应商负责食堂（包括厨房区和就餐区）内外环境保洁，每天定时清理消毒，就餐时段内应及时清理就餐区。负责厨余垃圾分类，运送至我行指定地点。</w:t>
      </w:r>
    </w:p>
    <w:p>
      <w:pPr>
        <w:spacing w:line="560" w:lineRule="exact"/>
        <w:ind w:firstLine="57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9.消毒管理</w:t>
      </w:r>
    </w:p>
    <w:p>
      <w:pPr>
        <w:spacing w:line="560" w:lineRule="exact"/>
        <w:ind w:firstLine="57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供应商须严格执行消毒制度，保持餐具和炊具的清洁卫生，消毒效果达到规定要求。</w:t>
      </w:r>
    </w:p>
    <w:p>
      <w:pPr>
        <w:spacing w:line="560" w:lineRule="exact"/>
        <w:ind w:firstLine="57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10.设施设备管理</w:t>
      </w:r>
    </w:p>
    <w:p>
      <w:pPr>
        <w:spacing w:line="560" w:lineRule="exact"/>
        <w:ind w:firstLine="57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我行提供食堂正常运营所需的装修、维修、设施设备的投入等，日常设备使用维护由供应商负责。如有非正常损坏由供应商负责维修赔偿费用。如有设备正常损坏老化等情况，及时联系我行报修。</w:t>
      </w:r>
    </w:p>
    <w:p>
      <w:pPr>
        <w:spacing w:line="560" w:lineRule="exact"/>
        <w:ind w:firstLine="57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11.安全管理</w:t>
      </w:r>
    </w:p>
    <w:p>
      <w:pPr>
        <w:spacing w:line="560" w:lineRule="exact"/>
        <w:ind w:firstLine="57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供应商须落实好食堂每日的安全检查，严格遵守设备设施的操作规程，并做好防火、防电、防气等安全防范，确保员工人身安全。若因供应商的工作人员操作不当而产生损失，供应商必须承担一切责任。</w:t>
      </w:r>
    </w:p>
    <w:p>
      <w:pPr>
        <w:spacing w:line="560" w:lineRule="exact"/>
        <w:ind w:firstLine="57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12.制度管理</w:t>
      </w:r>
    </w:p>
    <w:p>
      <w:pPr>
        <w:spacing w:line="560" w:lineRule="exact"/>
        <w:ind w:firstLine="57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供应商须建立完善的人员管理制度、食品中毒应急处理预案、消防安全应急预案、服务投诉或不满意处理预案等，建立停水、停电、设备故障、灾害天气等意外情况应急供餐方案。</w:t>
      </w:r>
    </w:p>
    <w:p>
      <w:pPr>
        <w:spacing w:line="560" w:lineRule="exact"/>
        <w:ind w:firstLine="57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13.其他与食堂运营管理相关的事项。</w:t>
      </w:r>
    </w:p>
    <w:p>
      <w:pPr>
        <w:adjustRightInd w:val="0"/>
        <w:snapToGrid w:val="0"/>
        <w:spacing w:line="560" w:lineRule="exact"/>
        <w:ind w:firstLine="640" w:firstLineChars="200"/>
        <w:rPr>
          <w:rFonts w:ascii="彩虹黑体" w:hAnsi="宋体" w:eastAsia="彩虹黑体"/>
          <w:snapToGrid w:val="0"/>
          <w:kern w:val="0"/>
          <w:sz w:val="32"/>
          <w:szCs w:val="32"/>
        </w:rPr>
      </w:pPr>
      <w:r>
        <w:rPr>
          <w:rFonts w:hint="eastAsia" w:ascii="彩虹黑体" w:hAnsi="宋体" w:eastAsia="彩虹黑体"/>
          <w:snapToGrid w:val="0"/>
          <w:kern w:val="0"/>
          <w:sz w:val="32"/>
          <w:szCs w:val="32"/>
        </w:rPr>
        <w:t>四、服务团队</w:t>
      </w:r>
    </w:p>
    <w:p>
      <w:pPr>
        <w:adjustRightInd w:val="0"/>
        <w:snapToGrid w:val="0"/>
        <w:spacing w:line="560"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1.供应商必须建立专业、高效、高素质的服务团队，并且保持团队人员的稳定与团结。根据实际情况配置餐厨人员，负责组织完成上岗及安全培训。所有人员均应满足我行所提标准，我行如对不满足要求的人员提出更换，餐饮服务供应商必须无条件执行。</w:t>
      </w:r>
    </w:p>
    <w:p>
      <w:pPr>
        <w:adjustRightInd w:val="0"/>
        <w:snapToGrid w:val="0"/>
        <w:spacing w:line="560"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2. 供应商须定期对餐厨人员进行体检，经正规医院体检，体检合格后领取健康证，开展上岗前培训。</w:t>
      </w:r>
    </w:p>
    <w:p>
      <w:pPr>
        <w:adjustRightInd w:val="0"/>
        <w:snapToGrid w:val="0"/>
        <w:spacing w:line="560"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3.遇我行临时、短期工作量陡增时，如重要活动等，或其它情况导致现有餐饮服务团队力量不足时，供应商应及时调配力量进行增援，并应定期和不定期指派工作指导小组或质量督导小组，对食堂餐饮服务团队进行监督指导（所产生费用由餐饮服务供应商承担）。</w:t>
      </w:r>
    </w:p>
    <w:p>
      <w:pPr>
        <w:adjustRightInd w:val="0"/>
        <w:snapToGrid w:val="0"/>
        <w:spacing w:line="560" w:lineRule="exact"/>
        <w:ind w:firstLine="640" w:firstLineChars="200"/>
        <w:rPr>
          <w:rFonts w:ascii="彩虹粗仿宋" w:hAnsi="宋体" w:eastAsia="彩虹粗仿宋"/>
          <w:snapToGrid w:val="0"/>
          <w:kern w:val="0"/>
          <w:sz w:val="32"/>
          <w:szCs w:val="32"/>
        </w:rPr>
      </w:pPr>
      <w:r>
        <w:rPr>
          <w:rFonts w:hint="eastAsia" w:ascii="彩虹黑体" w:hAnsi="宋体" w:eastAsia="彩虹黑体"/>
          <w:snapToGrid w:val="0"/>
          <w:kern w:val="0"/>
          <w:sz w:val="32"/>
          <w:szCs w:val="32"/>
        </w:rPr>
        <w:t>4.</w:t>
      </w:r>
      <w:r>
        <w:rPr>
          <w:rFonts w:hint="eastAsia" w:ascii="彩虹粗仿宋" w:hAnsi="宋体" w:eastAsia="彩虹粗仿宋"/>
          <w:snapToGrid w:val="0"/>
          <w:kern w:val="0"/>
          <w:sz w:val="32"/>
          <w:szCs w:val="32"/>
        </w:rPr>
        <w:t>人员配置参考</w:t>
      </w:r>
    </w:p>
    <w:p>
      <w:pPr>
        <w:spacing w:line="560" w:lineRule="exact"/>
        <w:rPr>
          <w:rFonts w:ascii="彩虹粗仿宋" w:hAnsi="宋体" w:eastAsia="彩虹粗仿宋"/>
          <w:snapToGrid w:val="0"/>
          <w:kern w:val="0"/>
          <w:sz w:val="32"/>
          <w:szCs w:val="32"/>
        </w:rPr>
      </w:pPr>
      <w:r>
        <w:rPr>
          <w:rFonts w:hint="eastAsia" w:cs="宋体" w:asciiTheme="minorEastAsia" w:hAnsiTheme="minorEastAsia"/>
          <w:kern w:val="0"/>
          <w:sz w:val="28"/>
          <w:szCs w:val="28"/>
          <w:shd w:val="clear" w:color="080000" w:fill="FFFFFF"/>
        </w:rPr>
        <w:t xml:space="preserve">     </w:t>
      </w:r>
      <w:r>
        <w:rPr>
          <w:rFonts w:hint="eastAsia" w:ascii="彩虹粗仿宋" w:hAnsi="宋体" w:eastAsia="彩虹粗仿宋"/>
          <w:snapToGrid w:val="0"/>
          <w:kern w:val="0"/>
          <w:sz w:val="32"/>
          <w:szCs w:val="32"/>
        </w:rPr>
        <w:t>原则上驻点服务团队人员按不少于35人配置，保证食堂运作效率，避免员工排队时间过长。需指定一名项目经理，负责整体项目的对接，团队人员岗位需包含现场经理、厨师长、仓管员、面点师、厨师、服务员等岗位。相关岗位人员需具备相应的从业经验和职业资格。</w:t>
      </w:r>
    </w:p>
    <w:p>
      <w:pPr>
        <w:adjustRightInd w:val="0"/>
        <w:snapToGrid w:val="0"/>
        <w:spacing w:line="560" w:lineRule="exact"/>
        <w:ind w:firstLine="640" w:firstLineChars="200"/>
        <w:rPr>
          <w:rFonts w:ascii="彩虹黑体" w:hAnsi="宋体" w:eastAsia="彩虹黑体"/>
          <w:snapToGrid w:val="0"/>
          <w:kern w:val="0"/>
          <w:sz w:val="32"/>
          <w:szCs w:val="32"/>
        </w:rPr>
      </w:pPr>
      <w:r>
        <w:rPr>
          <w:rFonts w:hint="eastAsia" w:ascii="彩虹黑体" w:hAnsi="宋体" w:eastAsia="彩虹黑体"/>
          <w:snapToGrid w:val="0"/>
          <w:kern w:val="0"/>
          <w:sz w:val="32"/>
          <w:szCs w:val="32"/>
        </w:rPr>
        <w:t>五、售后服务要求</w:t>
      </w:r>
    </w:p>
    <w:p>
      <w:pPr>
        <w:adjustRightInd w:val="0"/>
        <w:snapToGrid w:val="0"/>
        <w:spacing w:line="560"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w:t>
      </w:r>
      <w:r>
        <w:rPr>
          <w:rFonts w:hint="eastAsia"/>
        </w:rPr>
        <w:t xml:space="preserve"> </w:t>
      </w:r>
      <w:r>
        <w:rPr>
          <w:rFonts w:hint="eastAsia" w:ascii="彩虹粗仿宋" w:hAnsi="宋体" w:eastAsia="彩虹粗仿宋" w:cs="Times New Roman"/>
          <w:snapToGrid w:val="0"/>
          <w:kern w:val="0"/>
          <w:sz w:val="32"/>
          <w:szCs w:val="32"/>
        </w:rPr>
        <w:t>我行有权选择现场监管、非现场监管或我行认为合适的其他方式对供应商的运营情况进行监督考核，并将考核结果与供应商的服务管理费挂钩。供应商应及时对我行提出的合理化建议与检查结果做出回应并对存在问题限期整改。</w:t>
      </w:r>
    </w:p>
    <w:p>
      <w:pPr>
        <w:adjustRightInd w:val="0"/>
        <w:snapToGrid w:val="0"/>
        <w:spacing w:line="560"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w:t>
      </w:r>
      <w:r>
        <w:rPr>
          <w:rFonts w:hint="eastAsia"/>
        </w:rPr>
        <w:t xml:space="preserve"> </w:t>
      </w:r>
      <w:r>
        <w:rPr>
          <w:rFonts w:hint="eastAsia" w:ascii="彩虹粗仿宋" w:hAnsi="宋体" w:eastAsia="彩虹粗仿宋" w:cs="Times New Roman"/>
          <w:snapToGrid w:val="0"/>
          <w:kern w:val="0"/>
          <w:sz w:val="32"/>
          <w:szCs w:val="32"/>
        </w:rPr>
        <w:t>我行有权对食堂餐饮成本收入进行考核，并将考核结果与供应商的服务管理费挂钩。</w:t>
      </w:r>
    </w:p>
    <w:p>
      <w:pPr>
        <w:adjustRightInd w:val="0"/>
        <w:snapToGrid w:val="0"/>
        <w:spacing w:line="560" w:lineRule="exact"/>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3.供应商需为我行购买合作期间食品安全责任险，所需费用由供应商承担。出现食品安全事故，由供应商负全部责任，我行有权提前终止合同。</w:t>
      </w:r>
    </w:p>
    <w:p>
      <w:pPr>
        <w:adjustRightInd w:val="0"/>
        <w:snapToGrid w:val="0"/>
        <w:spacing w:line="560"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highlight w:val="yellow"/>
        </w:rPr>
        <w:t>4.供应商须在合同签订前向我行缴交履约保证金。合同期内供应商按本合同约定的责任和义务履约的，合同到期一个月后无息退还。</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0364307"/>
      <w:docPartObj>
        <w:docPartGallery w:val="AutoText"/>
      </w:docPartObj>
    </w:sdtPr>
    <w:sdtContent>
      <w:p>
        <w:pPr>
          <w:pStyle w:val="2"/>
          <w:jc w:val="center"/>
        </w:pPr>
        <w:r>
          <w:fldChar w:fldCharType="begin"/>
        </w:r>
        <w:r>
          <w:instrText xml:space="preserve">PAGE   \* MERGEFORMAT</w:instrText>
        </w:r>
        <w:r>
          <w:fldChar w:fldCharType="separate"/>
        </w:r>
        <w:r>
          <w:rPr>
            <w:lang w:val="zh-CN"/>
          </w:rPr>
          <w:t>6</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C94"/>
    <w:rsid w:val="000118BE"/>
    <w:rsid w:val="0001472C"/>
    <w:rsid w:val="00014787"/>
    <w:rsid w:val="000156CE"/>
    <w:rsid w:val="00017EA0"/>
    <w:rsid w:val="0002144A"/>
    <w:rsid w:val="00036484"/>
    <w:rsid w:val="00037AA6"/>
    <w:rsid w:val="00045C6D"/>
    <w:rsid w:val="0005083D"/>
    <w:rsid w:val="00050BA4"/>
    <w:rsid w:val="00051728"/>
    <w:rsid w:val="00073E30"/>
    <w:rsid w:val="00075191"/>
    <w:rsid w:val="00075372"/>
    <w:rsid w:val="00075401"/>
    <w:rsid w:val="00076E44"/>
    <w:rsid w:val="00083018"/>
    <w:rsid w:val="000A047E"/>
    <w:rsid w:val="000A356E"/>
    <w:rsid w:val="000A4094"/>
    <w:rsid w:val="000A64AB"/>
    <w:rsid w:val="000B6F48"/>
    <w:rsid w:val="000C5334"/>
    <w:rsid w:val="000C5860"/>
    <w:rsid w:val="000C630E"/>
    <w:rsid w:val="000C793D"/>
    <w:rsid w:val="000D59B7"/>
    <w:rsid w:val="000D682D"/>
    <w:rsid w:val="000E414C"/>
    <w:rsid w:val="000F2BA0"/>
    <w:rsid w:val="0010004F"/>
    <w:rsid w:val="0010619A"/>
    <w:rsid w:val="0011130E"/>
    <w:rsid w:val="00111ED4"/>
    <w:rsid w:val="00112F7D"/>
    <w:rsid w:val="00117780"/>
    <w:rsid w:val="00121CAA"/>
    <w:rsid w:val="00122350"/>
    <w:rsid w:val="00132967"/>
    <w:rsid w:val="001414E6"/>
    <w:rsid w:val="001418B0"/>
    <w:rsid w:val="0014505C"/>
    <w:rsid w:val="00150389"/>
    <w:rsid w:val="00164605"/>
    <w:rsid w:val="0016732B"/>
    <w:rsid w:val="0017427F"/>
    <w:rsid w:val="00177A95"/>
    <w:rsid w:val="001850F8"/>
    <w:rsid w:val="001853D1"/>
    <w:rsid w:val="0018607F"/>
    <w:rsid w:val="001860F3"/>
    <w:rsid w:val="001876C3"/>
    <w:rsid w:val="00194E7F"/>
    <w:rsid w:val="00196157"/>
    <w:rsid w:val="001A0829"/>
    <w:rsid w:val="001B25FD"/>
    <w:rsid w:val="001B4C18"/>
    <w:rsid w:val="001B52B6"/>
    <w:rsid w:val="001C0282"/>
    <w:rsid w:val="001C4C19"/>
    <w:rsid w:val="001D0FB1"/>
    <w:rsid w:val="001D5FDE"/>
    <w:rsid w:val="001D7FA5"/>
    <w:rsid w:val="001E048C"/>
    <w:rsid w:val="001E13C9"/>
    <w:rsid w:val="001F1761"/>
    <w:rsid w:val="001F252B"/>
    <w:rsid w:val="001F3119"/>
    <w:rsid w:val="00205462"/>
    <w:rsid w:val="00205C6D"/>
    <w:rsid w:val="00205D4A"/>
    <w:rsid w:val="002069A2"/>
    <w:rsid w:val="002255AB"/>
    <w:rsid w:val="002267C5"/>
    <w:rsid w:val="00231B12"/>
    <w:rsid w:val="00242D56"/>
    <w:rsid w:val="0024424B"/>
    <w:rsid w:val="002475B2"/>
    <w:rsid w:val="0025330C"/>
    <w:rsid w:val="0025476C"/>
    <w:rsid w:val="002554FB"/>
    <w:rsid w:val="00256EDB"/>
    <w:rsid w:val="00266A26"/>
    <w:rsid w:val="0026711B"/>
    <w:rsid w:val="002851A8"/>
    <w:rsid w:val="00290FB3"/>
    <w:rsid w:val="0029754E"/>
    <w:rsid w:val="002A3873"/>
    <w:rsid w:val="002A5DCE"/>
    <w:rsid w:val="002A70AB"/>
    <w:rsid w:val="002D438B"/>
    <w:rsid w:val="002D4EAA"/>
    <w:rsid w:val="002D6023"/>
    <w:rsid w:val="002F0298"/>
    <w:rsid w:val="002F5652"/>
    <w:rsid w:val="0030574B"/>
    <w:rsid w:val="00315BEC"/>
    <w:rsid w:val="003162DF"/>
    <w:rsid w:val="00317F37"/>
    <w:rsid w:val="00323389"/>
    <w:rsid w:val="0032404E"/>
    <w:rsid w:val="00326003"/>
    <w:rsid w:val="00340E1A"/>
    <w:rsid w:val="0034544D"/>
    <w:rsid w:val="00354429"/>
    <w:rsid w:val="0035489A"/>
    <w:rsid w:val="00356E49"/>
    <w:rsid w:val="00364AF2"/>
    <w:rsid w:val="003678BE"/>
    <w:rsid w:val="003702FF"/>
    <w:rsid w:val="00383412"/>
    <w:rsid w:val="003837E1"/>
    <w:rsid w:val="00392106"/>
    <w:rsid w:val="003A7D9D"/>
    <w:rsid w:val="003B4738"/>
    <w:rsid w:val="003C0420"/>
    <w:rsid w:val="003E0E86"/>
    <w:rsid w:val="003E1059"/>
    <w:rsid w:val="003E1C82"/>
    <w:rsid w:val="003E3552"/>
    <w:rsid w:val="0040579B"/>
    <w:rsid w:val="00412CF8"/>
    <w:rsid w:val="00414931"/>
    <w:rsid w:val="00417E69"/>
    <w:rsid w:val="004225E7"/>
    <w:rsid w:val="00444754"/>
    <w:rsid w:val="00447CE0"/>
    <w:rsid w:val="00454CB5"/>
    <w:rsid w:val="0046339A"/>
    <w:rsid w:val="004637FA"/>
    <w:rsid w:val="0046560C"/>
    <w:rsid w:val="0046623B"/>
    <w:rsid w:val="00466FBA"/>
    <w:rsid w:val="0047231C"/>
    <w:rsid w:val="00473159"/>
    <w:rsid w:val="00477E3E"/>
    <w:rsid w:val="004814E2"/>
    <w:rsid w:val="00487C02"/>
    <w:rsid w:val="004B0ACC"/>
    <w:rsid w:val="004C6E3F"/>
    <w:rsid w:val="004D3A12"/>
    <w:rsid w:val="004D4E5C"/>
    <w:rsid w:val="004D53EE"/>
    <w:rsid w:val="004D6B29"/>
    <w:rsid w:val="004E2765"/>
    <w:rsid w:val="004E491B"/>
    <w:rsid w:val="0050285A"/>
    <w:rsid w:val="0050750F"/>
    <w:rsid w:val="00510A40"/>
    <w:rsid w:val="005144E9"/>
    <w:rsid w:val="00520A17"/>
    <w:rsid w:val="00541469"/>
    <w:rsid w:val="00544E90"/>
    <w:rsid w:val="0054603E"/>
    <w:rsid w:val="00550271"/>
    <w:rsid w:val="0055180D"/>
    <w:rsid w:val="0055210A"/>
    <w:rsid w:val="00561821"/>
    <w:rsid w:val="0057072C"/>
    <w:rsid w:val="00572927"/>
    <w:rsid w:val="00574F5B"/>
    <w:rsid w:val="0057750F"/>
    <w:rsid w:val="00583A29"/>
    <w:rsid w:val="00593C45"/>
    <w:rsid w:val="00594B0E"/>
    <w:rsid w:val="00595D5A"/>
    <w:rsid w:val="005B38D4"/>
    <w:rsid w:val="005C1B83"/>
    <w:rsid w:val="005C2A3F"/>
    <w:rsid w:val="005D0694"/>
    <w:rsid w:val="005D3ACC"/>
    <w:rsid w:val="005D72A8"/>
    <w:rsid w:val="005E030E"/>
    <w:rsid w:val="005E33E2"/>
    <w:rsid w:val="005E454D"/>
    <w:rsid w:val="005F09D0"/>
    <w:rsid w:val="005F1600"/>
    <w:rsid w:val="005F5AAB"/>
    <w:rsid w:val="005F62B5"/>
    <w:rsid w:val="00600BFC"/>
    <w:rsid w:val="00600D32"/>
    <w:rsid w:val="00603198"/>
    <w:rsid w:val="00611D55"/>
    <w:rsid w:val="00612417"/>
    <w:rsid w:val="00612A86"/>
    <w:rsid w:val="006141C3"/>
    <w:rsid w:val="006159CE"/>
    <w:rsid w:val="006178B1"/>
    <w:rsid w:val="00622D05"/>
    <w:rsid w:val="00623B85"/>
    <w:rsid w:val="00623CED"/>
    <w:rsid w:val="00625D08"/>
    <w:rsid w:val="00637499"/>
    <w:rsid w:val="00644F35"/>
    <w:rsid w:val="00652684"/>
    <w:rsid w:val="00652774"/>
    <w:rsid w:val="00652D47"/>
    <w:rsid w:val="00653917"/>
    <w:rsid w:val="00653EE4"/>
    <w:rsid w:val="00657069"/>
    <w:rsid w:val="006572DB"/>
    <w:rsid w:val="00662B34"/>
    <w:rsid w:val="00665D6C"/>
    <w:rsid w:val="00666658"/>
    <w:rsid w:val="00667EE6"/>
    <w:rsid w:val="00674918"/>
    <w:rsid w:val="00690076"/>
    <w:rsid w:val="00693228"/>
    <w:rsid w:val="00695DF4"/>
    <w:rsid w:val="006A2D82"/>
    <w:rsid w:val="006A3205"/>
    <w:rsid w:val="006A7016"/>
    <w:rsid w:val="006B1822"/>
    <w:rsid w:val="006B23DD"/>
    <w:rsid w:val="006B6107"/>
    <w:rsid w:val="006C38AF"/>
    <w:rsid w:val="006C7185"/>
    <w:rsid w:val="006D18AF"/>
    <w:rsid w:val="006D72C1"/>
    <w:rsid w:val="006D7B07"/>
    <w:rsid w:val="006E2C94"/>
    <w:rsid w:val="006E48C7"/>
    <w:rsid w:val="00710101"/>
    <w:rsid w:val="00711CAF"/>
    <w:rsid w:val="00712D08"/>
    <w:rsid w:val="00712DFA"/>
    <w:rsid w:val="007134E5"/>
    <w:rsid w:val="00724856"/>
    <w:rsid w:val="007315B7"/>
    <w:rsid w:val="00731B40"/>
    <w:rsid w:val="00735C2A"/>
    <w:rsid w:val="007451EB"/>
    <w:rsid w:val="00750465"/>
    <w:rsid w:val="00751E88"/>
    <w:rsid w:val="00752212"/>
    <w:rsid w:val="00762116"/>
    <w:rsid w:val="00762BC6"/>
    <w:rsid w:val="00763AD0"/>
    <w:rsid w:val="00766FB6"/>
    <w:rsid w:val="00772557"/>
    <w:rsid w:val="00772F1E"/>
    <w:rsid w:val="00774899"/>
    <w:rsid w:val="0078028E"/>
    <w:rsid w:val="00780297"/>
    <w:rsid w:val="00783EB0"/>
    <w:rsid w:val="0079120A"/>
    <w:rsid w:val="007A0EC7"/>
    <w:rsid w:val="007A5AB2"/>
    <w:rsid w:val="007A6DA0"/>
    <w:rsid w:val="007B233F"/>
    <w:rsid w:val="007B3343"/>
    <w:rsid w:val="007C073A"/>
    <w:rsid w:val="007D1BD0"/>
    <w:rsid w:val="007D6FB1"/>
    <w:rsid w:val="007E1CF1"/>
    <w:rsid w:val="007E3079"/>
    <w:rsid w:val="007F6071"/>
    <w:rsid w:val="007F6514"/>
    <w:rsid w:val="007F7A21"/>
    <w:rsid w:val="007F7FDA"/>
    <w:rsid w:val="0080255F"/>
    <w:rsid w:val="00802D2E"/>
    <w:rsid w:val="00816C27"/>
    <w:rsid w:val="00817B73"/>
    <w:rsid w:val="00830AB0"/>
    <w:rsid w:val="008320BA"/>
    <w:rsid w:val="008347E3"/>
    <w:rsid w:val="00834837"/>
    <w:rsid w:val="00842253"/>
    <w:rsid w:val="0084262D"/>
    <w:rsid w:val="00844FDF"/>
    <w:rsid w:val="00845839"/>
    <w:rsid w:val="008544C9"/>
    <w:rsid w:val="00861971"/>
    <w:rsid w:val="00862564"/>
    <w:rsid w:val="00867F2C"/>
    <w:rsid w:val="008741A1"/>
    <w:rsid w:val="00890195"/>
    <w:rsid w:val="00893A42"/>
    <w:rsid w:val="008A00E2"/>
    <w:rsid w:val="008A0F02"/>
    <w:rsid w:val="008B2281"/>
    <w:rsid w:val="008B6982"/>
    <w:rsid w:val="008B72BD"/>
    <w:rsid w:val="008D32F6"/>
    <w:rsid w:val="008D3A2A"/>
    <w:rsid w:val="008D60B8"/>
    <w:rsid w:val="008F245E"/>
    <w:rsid w:val="008F4500"/>
    <w:rsid w:val="008F4B21"/>
    <w:rsid w:val="008F6AA4"/>
    <w:rsid w:val="00911826"/>
    <w:rsid w:val="00913731"/>
    <w:rsid w:val="00932457"/>
    <w:rsid w:val="00945891"/>
    <w:rsid w:val="00946C6A"/>
    <w:rsid w:val="00950C52"/>
    <w:rsid w:val="009512E3"/>
    <w:rsid w:val="00952279"/>
    <w:rsid w:val="0095287F"/>
    <w:rsid w:val="009535CA"/>
    <w:rsid w:val="00963B92"/>
    <w:rsid w:val="009644E2"/>
    <w:rsid w:val="00966571"/>
    <w:rsid w:val="009700E3"/>
    <w:rsid w:val="0097188B"/>
    <w:rsid w:val="00973084"/>
    <w:rsid w:val="00973FFC"/>
    <w:rsid w:val="00975C96"/>
    <w:rsid w:val="00976587"/>
    <w:rsid w:val="009765A5"/>
    <w:rsid w:val="00981582"/>
    <w:rsid w:val="00984ED8"/>
    <w:rsid w:val="00985A49"/>
    <w:rsid w:val="00985C30"/>
    <w:rsid w:val="0099182B"/>
    <w:rsid w:val="009A016A"/>
    <w:rsid w:val="009A45E8"/>
    <w:rsid w:val="009B2DE5"/>
    <w:rsid w:val="009C6E68"/>
    <w:rsid w:val="009E27F9"/>
    <w:rsid w:val="009F7F59"/>
    <w:rsid w:val="00A05386"/>
    <w:rsid w:val="00A0774F"/>
    <w:rsid w:val="00A11DD8"/>
    <w:rsid w:val="00A313A3"/>
    <w:rsid w:val="00A3308A"/>
    <w:rsid w:val="00A34B6D"/>
    <w:rsid w:val="00A44F9A"/>
    <w:rsid w:val="00A457E8"/>
    <w:rsid w:val="00A47BC2"/>
    <w:rsid w:val="00A50E5A"/>
    <w:rsid w:val="00A81657"/>
    <w:rsid w:val="00A96953"/>
    <w:rsid w:val="00A96A92"/>
    <w:rsid w:val="00AB7C71"/>
    <w:rsid w:val="00AC1C78"/>
    <w:rsid w:val="00AC2143"/>
    <w:rsid w:val="00AC241F"/>
    <w:rsid w:val="00AD4CEE"/>
    <w:rsid w:val="00AE1586"/>
    <w:rsid w:val="00AE32C7"/>
    <w:rsid w:val="00AE5C03"/>
    <w:rsid w:val="00AE6E0F"/>
    <w:rsid w:val="00AF0DE2"/>
    <w:rsid w:val="00AF1059"/>
    <w:rsid w:val="00AF4232"/>
    <w:rsid w:val="00AF4E05"/>
    <w:rsid w:val="00AF5049"/>
    <w:rsid w:val="00B068E6"/>
    <w:rsid w:val="00B20798"/>
    <w:rsid w:val="00B335F9"/>
    <w:rsid w:val="00B37EF2"/>
    <w:rsid w:val="00B43B86"/>
    <w:rsid w:val="00B5627A"/>
    <w:rsid w:val="00B57D14"/>
    <w:rsid w:val="00B64C1F"/>
    <w:rsid w:val="00B718AF"/>
    <w:rsid w:val="00B837DA"/>
    <w:rsid w:val="00B925BE"/>
    <w:rsid w:val="00BA5746"/>
    <w:rsid w:val="00BA59F2"/>
    <w:rsid w:val="00BA6D0F"/>
    <w:rsid w:val="00BA755B"/>
    <w:rsid w:val="00BA7D63"/>
    <w:rsid w:val="00BB2EEC"/>
    <w:rsid w:val="00BC0F4F"/>
    <w:rsid w:val="00BC1EB7"/>
    <w:rsid w:val="00BC43D5"/>
    <w:rsid w:val="00BD278A"/>
    <w:rsid w:val="00BE03FF"/>
    <w:rsid w:val="00BF35F5"/>
    <w:rsid w:val="00C036CF"/>
    <w:rsid w:val="00C05BDA"/>
    <w:rsid w:val="00C13650"/>
    <w:rsid w:val="00C16F9E"/>
    <w:rsid w:val="00C244A0"/>
    <w:rsid w:val="00C31E31"/>
    <w:rsid w:val="00C37709"/>
    <w:rsid w:val="00C435BF"/>
    <w:rsid w:val="00C46A0D"/>
    <w:rsid w:val="00C47B0F"/>
    <w:rsid w:val="00C50B1C"/>
    <w:rsid w:val="00C53307"/>
    <w:rsid w:val="00C573F1"/>
    <w:rsid w:val="00C57A35"/>
    <w:rsid w:val="00C61FEA"/>
    <w:rsid w:val="00C64691"/>
    <w:rsid w:val="00C65201"/>
    <w:rsid w:val="00C76719"/>
    <w:rsid w:val="00C90AC3"/>
    <w:rsid w:val="00C91514"/>
    <w:rsid w:val="00C921E4"/>
    <w:rsid w:val="00C956DB"/>
    <w:rsid w:val="00CA1EE1"/>
    <w:rsid w:val="00CB0FC6"/>
    <w:rsid w:val="00CB183A"/>
    <w:rsid w:val="00CB6F25"/>
    <w:rsid w:val="00CB7B72"/>
    <w:rsid w:val="00CC35A4"/>
    <w:rsid w:val="00CD3D35"/>
    <w:rsid w:val="00CF5335"/>
    <w:rsid w:val="00CF64B0"/>
    <w:rsid w:val="00CF7167"/>
    <w:rsid w:val="00D11577"/>
    <w:rsid w:val="00D11FCA"/>
    <w:rsid w:val="00D23850"/>
    <w:rsid w:val="00D23DD0"/>
    <w:rsid w:val="00D33813"/>
    <w:rsid w:val="00D34A21"/>
    <w:rsid w:val="00D36E8F"/>
    <w:rsid w:val="00D475A8"/>
    <w:rsid w:val="00D55142"/>
    <w:rsid w:val="00D73C80"/>
    <w:rsid w:val="00D74B3A"/>
    <w:rsid w:val="00D80EF7"/>
    <w:rsid w:val="00D95259"/>
    <w:rsid w:val="00D957A2"/>
    <w:rsid w:val="00D97940"/>
    <w:rsid w:val="00D97A55"/>
    <w:rsid w:val="00DB2E83"/>
    <w:rsid w:val="00DB3843"/>
    <w:rsid w:val="00DC3A3E"/>
    <w:rsid w:val="00DD4643"/>
    <w:rsid w:val="00DD4E27"/>
    <w:rsid w:val="00DD6FE0"/>
    <w:rsid w:val="00DE119B"/>
    <w:rsid w:val="00DE3451"/>
    <w:rsid w:val="00DF1379"/>
    <w:rsid w:val="00DF2716"/>
    <w:rsid w:val="00DF70E7"/>
    <w:rsid w:val="00E024A9"/>
    <w:rsid w:val="00E068E9"/>
    <w:rsid w:val="00E10154"/>
    <w:rsid w:val="00E16BEF"/>
    <w:rsid w:val="00E27292"/>
    <w:rsid w:val="00E27B75"/>
    <w:rsid w:val="00E370F7"/>
    <w:rsid w:val="00E43BF3"/>
    <w:rsid w:val="00E471D2"/>
    <w:rsid w:val="00E51485"/>
    <w:rsid w:val="00E61829"/>
    <w:rsid w:val="00E707BE"/>
    <w:rsid w:val="00E72BEF"/>
    <w:rsid w:val="00E756E1"/>
    <w:rsid w:val="00E75B9B"/>
    <w:rsid w:val="00E770C3"/>
    <w:rsid w:val="00E8079D"/>
    <w:rsid w:val="00E87C5A"/>
    <w:rsid w:val="00E93338"/>
    <w:rsid w:val="00E94A93"/>
    <w:rsid w:val="00EA7E4A"/>
    <w:rsid w:val="00EB2D23"/>
    <w:rsid w:val="00EB7AC6"/>
    <w:rsid w:val="00EC0211"/>
    <w:rsid w:val="00EC1199"/>
    <w:rsid w:val="00ED02FD"/>
    <w:rsid w:val="00EE2491"/>
    <w:rsid w:val="00EE44BC"/>
    <w:rsid w:val="00EE5844"/>
    <w:rsid w:val="00EF213C"/>
    <w:rsid w:val="00F03855"/>
    <w:rsid w:val="00F05368"/>
    <w:rsid w:val="00F15264"/>
    <w:rsid w:val="00F23863"/>
    <w:rsid w:val="00F27EED"/>
    <w:rsid w:val="00F43972"/>
    <w:rsid w:val="00F45068"/>
    <w:rsid w:val="00F5326F"/>
    <w:rsid w:val="00F53488"/>
    <w:rsid w:val="00F6173E"/>
    <w:rsid w:val="00F64BD4"/>
    <w:rsid w:val="00F70481"/>
    <w:rsid w:val="00F74A3E"/>
    <w:rsid w:val="00F75D26"/>
    <w:rsid w:val="00F76335"/>
    <w:rsid w:val="00F7720B"/>
    <w:rsid w:val="00F8575D"/>
    <w:rsid w:val="00F91151"/>
    <w:rsid w:val="00FA0653"/>
    <w:rsid w:val="00FA3970"/>
    <w:rsid w:val="00FA6BD4"/>
    <w:rsid w:val="00FB24AD"/>
    <w:rsid w:val="00FC1936"/>
    <w:rsid w:val="00FC3AF9"/>
    <w:rsid w:val="00FC3DC8"/>
    <w:rsid w:val="00FC5FB7"/>
    <w:rsid w:val="00FC69BB"/>
    <w:rsid w:val="00FD27CF"/>
    <w:rsid w:val="00FE2557"/>
    <w:rsid w:val="00FE43BE"/>
    <w:rsid w:val="00FE7CB5"/>
    <w:rsid w:val="07BB2DA5"/>
    <w:rsid w:val="0FC37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F1AD0-9050-4E27-9CED-DDD240B09C19}">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397</Words>
  <Characters>2264</Characters>
  <Lines>18</Lines>
  <Paragraphs>5</Paragraphs>
  <TotalTime>786</TotalTime>
  <ScaleCrop>false</ScaleCrop>
  <LinksUpToDate>false</LinksUpToDate>
  <CharactersWithSpaces>2656</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2024-03-27T07:36:00Z</dcterms:created>
  <dc:creator>张培凰</dc:creator>
  <cp:lastModifiedBy>Administrator</cp:lastModifiedBy>
  <cp:lastPrinted>2024-07-17T02:01:34Z</cp:lastPrinted>
  <dcterms:modified xsi:type="dcterms:W3CDTF">2024-07-17T02:01:50Z</dcterms:modified>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2132590D9AEF435DAA9F64A9A69D62D3_13</vt:lpwstr>
  </property>
</Properties>
</file>