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彩虹粗仿宋" w:hAnsi="宋体" w:eastAsia="彩虹粗仿宋"/>
          <w:sz w:val="32"/>
          <w:szCs w:val="32"/>
        </w:rPr>
      </w:pPr>
      <w:r>
        <w:rPr>
          <w:rFonts w:hint="eastAsia" w:ascii="彩虹小标宋" w:hAnsi="宋体" w:eastAsia="彩虹小标宋"/>
          <w:snapToGrid w:val="0"/>
          <w:kern w:val="0"/>
          <w:sz w:val="36"/>
          <w:szCs w:val="36"/>
        </w:rPr>
        <w:t>中国建设银行厦门市分行2024-2026年分行渗透测试服务采购需求工作说明书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彩虹粗仿宋" w:hAnsi="宋体" w:eastAsia="彩虹粗仿宋"/>
          <w:sz w:val="32"/>
          <w:szCs w:val="32"/>
        </w:rPr>
      </w:pPr>
      <w:r>
        <w:rPr>
          <w:rFonts w:hint="eastAsia" w:ascii="彩虹粗仿宋" w:hAnsi="宋体" w:eastAsia="彩虹粗仿宋"/>
          <w:sz w:val="32"/>
          <w:szCs w:val="32"/>
        </w:rPr>
        <w:t>一、技术服务目标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彩虹粗仿宋" w:hAnsi="宋体" w:eastAsia="彩虹粗仿宋"/>
          <w:sz w:val="32"/>
          <w:szCs w:val="32"/>
        </w:rPr>
      </w:pPr>
      <w:r>
        <w:rPr>
          <w:rFonts w:hint="eastAsia" w:ascii="彩虹粗仿宋" w:hAnsi="宋体" w:eastAsia="彩虹粗仿宋"/>
          <w:sz w:val="32"/>
          <w:szCs w:val="32"/>
        </w:rPr>
        <w:t>渗透测试服务：实施对象为中国建设银行厦门市分行面向互联网的四个应用系统，目前厦门分行互联网资产存在：“厦门分行互联网应用平台”、“厦门房票系统”、“款易得小程序”、“公租房管理信息系统”。</w:t>
      </w:r>
      <w:r>
        <w:rPr>
          <w:rFonts w:hint="eastAsia" w:ascii="彩虹粗仿宋" w:hAnsi="宋体" w:eastAsia="彩虹粗仿宋"/>
          <w:sz w:val="32"/>
          <w:szCs w:val="32"/>
          <w:highlight w:val="none"/>
        </w:rPr>
        <w:t>若后续系统</w:t>
      </w:r>
      <w:r>
        <w:rPr>
          <w:rFonts w:hint="eastAsia" w:ascii="彩虹粗仿宋" w:hAnsi="宋体" w:eastAsia="彩虹粗仿宋"/>
          <w:sz w:val="32"/>
          <w:szCs w:val="32"/>
          <w:highlight w:val="none"/>
          <w:lang w:val="en-US" w:eastAsia="zh-CN"/>
        </w:rPr>
        <w:t>变动</w:t>
      </w:r>
      <w:r>
        <w:rPr>
          <w:rFonts w:hint="eastAsia" w:ascii="彩虹粗仿宋" w:hAnsi="宋体" w:eastAsia="彩虹粗仿宋"/>
          <w:sz w:val="32"/>
          <w:szCs w:val="32"/>
          <w:highlight w:val="none"/>
        </w:rPr>
        <w:t>，我行需要更换渗透测试目标系统，供应商应支持我行做渗透测试目标更换。</w:t>
      </w:r>
      <w:r>
        <w:rPr>
          <w:rFonts w:hint="eastAsia" w:ascii="彩虹粗仿宋" w:hAnsi="宋体" w:eastAsia="彩虹粗仿宋"/>
          <w:sz w:val="32"/>
          <w:szCs w:val="32"/>
        </w:rPr>
        <w:t>渗透测试服务应包含服务器主机系统漏洞检测。应用系统安全测试，采用渗透性测试手段，全面检测目标系统可能存在的安全风险问题，包括但不限于常见的系统漏洞、中间件漏洞、Web应用漏洞与业务逻辑类漏洞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彩虹粗仿宋" w:hAnsi="宋体" w:eastAsia="彩虹粗仿宋"/>
          <w:sz w:val="32"/>
          <w:szCs w:val="32"/>
        </w:rPr>
      </w:pPr>
      <w:r>
        <w:rPr>
          <w:rFonts w:hint="eastAsia" w:ascii="彩虹粗仿宋" w:hAnsi="宋体" w:eastAsia="彩虹粗仿宋"/>
          <w:sz w:val="32"/>
          <w:szCs w:val="32"/>
        </w:rPr>
        <w:t>二、范围概述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彩虹粗仿宋" w:hAnsi="宋体" w:eastAsia="彩虹粗仿宋"/>
          <w:sz w:val="32"/>
          <w:szCs w:val="32"/>
        </w:rPr>
      </w:pPr>
      <w:r>
        <w:rPr>
          <w:rFonts w:hint="eastAsia" w:ascii="彩虹粗仿宋" w:hAnsi="宋体" w:eastAsia="彩虹粗仿宋"/>
          <w:sz w:val="32"/>
          <w:szCs w:val="32"/>
        </w:rPr>
        <w:t>厦门分行互联网应用平台：该系统由“厦门建行悦理财”公众号、“龙卡信用卡—厦门”公众号、约惠厦门小程序、购车补贴小程序等模块构成。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彩虹粗仿宋" w:hAnsi="宋体" w:eastAsia="彩虹粗仿宋"/>
          <w:sz w:val="32"/>
          <w:szCs w:val="32"/>
        </w:rPr>
      </w:pPr>
      <w:r>
        <w:rPr>
          <w:rFonts w:hint="eastAsia" w:ascii="彩虹粗仿宋" w:hAnsi="宋体" w:eastAsia="彩虹粗仿宋"/>
          <w:sz w:val="32"/>
          <w:szCs w:val="32"/>
        </w:rPr>
        <w:t>厦门房票系统：厦门房票小程序。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彩虹粗仿宋" w:hAnsi="宋体" w:eastAsia="彩虹粗仿宋"/>
          <w:sz w:val="32"/>
          <w:szCs w:val="32"/>
        </w:rPr>
      </w:pPr>
      <w:r>
        <w:rPr>
          <w:rFonts w:hint="eastAsia" w:ascii="彩虹粗仿宋" w:hAnsi="宋体" w:eastAsia="彩虹粗仿宋"/>
          <w:sz w:val="32"/>
          <w:szCs w:val="32"/>
        </w:rPr>
        <w:t>款易得小程序：款e得小程序。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彩虹粗仿宋" w:hAnsi="宋体" w:eastAsia="彩虹粗仿宋"/>
          <w:sz w:val="32"/>
          <w:szCs w:val="32"/>
        </w:rPr>
      </w:pPr>
      <w:r>
        <w:rPr>
          <w:rFonts w:hint="eastAsia" w:ascii="彩虹粗仿宋" w:hAnsi="宋体" w:eastAsia="彩虹粗仿宋"/>
          <w:sz w:val="32"/>
          <w:szCs w:val="32"/>
        </w:rPr>
        <w:t>公租房管理信息系统：公租房APP。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彩虹粗仿宋" w:hAnsi="宋体" w:eastAsia="彩虹粗仿宋"/>
          <w:sz w:val="32"/>
          <w:szCs w:val="32"/>
        </w:rPr>
      </w:pPr>
      <w:r>
        <w:rPr>
          <w:rFonts w:hint="eastAsia" w:ascii="彩虹粗仿宋" w:hAnsi="宋体" w:eastAsia="彩虹粗仿宋"/>
          <w:sz w:val="32"/>
          <w:szCs w:val="32"/>
        </w:rPr>
        <w:t>三、采购需求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彩虹粗仿宋" w:hAnsi="宋体" w:eastAsia="彩虹粗仿宋"/>
          <w:sz w:val="32"/>
          <w:szCs w:val="32"/>
        </w:rPr>
      </w:pPr>
      <w:r>
        <w:rPr>
          <w:rFonts w:hint="eastAsia" w:ascii="彩虹粗仿宋" w:hAnsi="宋体" w:eastAsia="彩虹粗仿宋"/>
          <w:sz w:val="32"/>
          <w:szCs w:val="32"/>
        </w:rPr>
        <w:t>本次采购四个系统（目标系统如发生更换，供应商应支持我行更换），每个系统预计一年执行2次渗透测试工作，即一年执行8次渗透测试工作，本次计划采购2024-2026年底三年的渗透测试服务，共计采购次数为24次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彩虹粗仿宋" w:hAnsi="宋体" w:eastAsia="彩虹粗仿宋"/>
          <w:sz w:val="32"/>
          <w:szCs w:val="32"/>
        </w:rPr>
      </w:pPr>
      <w:r>
        <w:rPr>
          <w:rFonts w:hint="eastAsia" w:ascii="彩虹粗仿宋" w:hAnsi="宋体" w:eastAsia="彩虹粗仿宋"/>
          <w:sz w:val="32"/>
          <w:szCs w:val="32"/>
        </w:rPr>
        <w:t>四、技术服务方式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彩虹粗仿宋" w:hAnsi="宋体" w:eastAsia="彩虹粗仿宋"/>
          <w:sz w:val="32"/>
          <w:szCs w:val="32"/>
        </w:rPr>
      </w:pPr>
      <w:r>
        <w:rPr>
          <w:rFonts w:hint="eastAsia" w:ascii="彩虹粗仿宋" w:hAnsi="宋体" w:eastAsia="彩虹粗仿宋"/>
          <w:sz w:val="32"/>
          <w:szCs w:val="32"/>
        </w:rPr>
        <w:t>1.测试方法科学，测试遵循相关安全测试规范；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彩虹粗仿宋" w:hAnsi="宋体" w:eastAsia="彩虹粗仿宋"/>
          <w:sz w:val="32"/>
          <w:szCs w:val="32"/>
        </w:rPr>
      </w:pPr>
      <w:r>
        <w:rPr>
          <w:rFonts w:ascii="彩虹粗仿宋" w:hAnsi="宋体" w:eastAsia="彩虹粗仿宋"/>
          <w:sz w:val="32"/>
          <w:szCs w:val="32"/>
        </w:rPr>
        <w:t>2</w:t>
      </w:r>
      <w:r>
        <w:rPr>
          <w:rFonts w:hint="eastAsia" w:ascii="彩虹粗仿宋" w:hAnsi="宋体" w:eastAsia="彩虹粗仿宋"/>
          <w:sz w:val="32"/>
          <w:szCs w:val="32"/>
        </w:rPr>
        <w:t>.测试过程可控，不可使用对目标系统造成较大恶劣影响的测试行为；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彩虹粗仿宋" w:hAnsi="宋体" w:eastAsia="彩虹粗仿宋"/>
          <w:sz w:val="32"/>
          <w:szCs w:val="32"/>
        </w:rPr>
      </w:pPr>
      <w:r>
        <w:rPr>
          <w:rFonts w:ascii="彩虹粗仿宋" w:hAnsi="宋体" w:eastAsia="彩虹粗仿宋"/>
          <w:sz w:val="32"/>
          <w:szCs w:val="32"/>
        </w:rPr>
        <w:t>3</w:t>
      </w:r>
      <w:r>
        <w:rPr>
          <w:rFonts w:hint="eastAsia" w:ascii="彩虹粗仿宋" w:hAnsi="宋体" w:eastAsia="彩虹粗仿宋"/>
          <w:sz w:val="32"/>
          <w:szCs w:val="32"/>
        </w:rPr>
        <w:t>.</w:t>
      </w:r>
      <w:r>
        <w:rPr>
          <w:rFonts w:hint="eastAsia" w:ascii="彩虹粗仿宋" w:hAnsi="宋体" w:eastAsia="彩虹粗仿宋"/>
          <w:sz w:val="32"/>
          <w:szCs w:val="32"/>
        </w:rPr>
        <w:tab/>
      </w:r>
      <w:r>
        <w:rPr>
          <w:rFonts w:hint="eastAsia" w:ascii="彩虹粗仿宋" w:hAnsi="宋体" w:eastAsia="彩虹粗仿宋"/>
          <w:sz w:val="32"/>
          <w:szCs w:val="32"/>
        </w:rPr>
        <w:t>测试所发现的安全风险问题，需详细说明风险影响，风险等级，漏洞利用方法，漏洞修复建议；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彩虹粗仿宋" w:hAnsi="宋体" w:eastAsia="彩虹粗仿宋"/>
          <w:sz w:val="32"/>
          <w:szCs w:val="32"/>
        </w:rPr>
      </w:pPr>
      <w:r>
        <w:rPr>
          <w:rFonts w:ascii="彩虹粗仿宋" w:hAnsi="宋体" w:eastAsia="彩虹粗仿宋"/>
          <w:sz w:val="32"/>
          <w:szCs w:val="32"/>
        </w:rPr>
        <w:t>4</w:t>
      </w:r>
      <w:r>
        <w:rPr>
          <w:rFonts w:hint="eastAsia" w:ascii="彩虹粗仿宋" w:hAnsi="宋体" w:eastAsia="彩虹粗仿宋"/>
          <w:sz w:val="32"/>
          <w:szCs w:val="32"/>
        </w:rPr>
        <w:t>.</w:t>
      </w:r>
      <w:r>
        <w:rPr>
          <w:rFonts w:hint="eastAsia" w:ascii="彩虹粗仿宋" w:hAnsi="宋体" w:eastAsia="彩虹粗仿宋"/>
          <w:sz w:val="32"/>
          <w:szCs w:val="32"/>
        </w:rPr>
        <w:tab/>
      </w:r>
      <w:r>
        <w:rPr>
          <w:rFonts w:hint="eastAsia" w:ascii="彩虹粗仿宋" w:hAnsi="宋体" w:eastAsia="彩虹粗仿宋"/>
          <w:sz w:val="32"/>
          <w:szCs w:val="32"/>
        </w:rPr>
        <w:t>测试完成之后，需配合我行人员完成安全风险修复，并进行复查测试，确认风险已修复；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彩虹粗仿宋" w:hAnsi="宋体" w:eastAsia="彩虹粗仿宋"/>
          <w:sz w:val="32"/>
          <w:szCs w:val="32"/>
        </w:rPr>
      </w:pPr>
      <w:r>
        <w:rPr>
          <w:rFonts w:ascii="彩虹粗仿宋" w:hAnsi="宋体" w:eastAsia="彩虹粗仿宋"/>
          <w:sz w:val="32"/>
          <w:szCs w:val="32"/>
        </w:rPr>
        <w:t>5</w:t>
      </w:r>
      <w:r>
        <w:rPr>
          <w:rFonts w:hint="eastAsia" w:ascii="彩虹粗仿宋" w:hAnsi="宋体" w:eastAsia="彩虹粗仿宋"/>
          <w:sz w:val="32"/>
          <w:szCs w:val="32"/>
        </w:rPr>
        <w:t>.根据我行实际需求，提供相应的测试服务，保证测试效果全面有效；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彩虹粗仿宋" w:hAnsi="宋体" w:eastAsia="彩虹粗仿宋"/>
          <w:sz w:val="32"/>
          <w:szCs w:val="32"/>
        </w:rPr>
      </w:pPr>
      <w:r>
        <w:rPr>
          <w:rFonts w:ascii="彩虹粗仿宋" w:hAnsi="宋体" w:eastAsia="彩虹粗仿宋"/>
          <w:sz w:val="32"/>
          <w:szCs w:val="32"/>
        </w:rPr>
        <w:t>6</w:t>
      </w:r>
      <w:r>
        <w:rPr>
          <w:rFonts w:hint="eastAsia" w:ascii="彩虹粗仿宋" w:hAnsi="宋体" w:eastAsia="彩虹粗仿宋"/>
          <w:sz w:val="32"/>
          <w:szCs w:val="32"/>
        </w:rPr>
        <w:t>.测试完成后出具相应的测试结果报告及复查验证报告；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彩虹粗仿宋" w:hAnsi="宋体" w:eastAsia="彩虹粗仿宋"/>
          <w:sz w:val="32"/>
          <w:szCs w:val="32"/>
        </w:rPr>
      </w:pPr>
      <w:r>
        <w:rPr>
          <w:rFonts w:hint="eastAsia" w:ascii="彩虹粗仿宋" w:hAnsi="宋体" w:eastAsia="彩虹粗仿宋"/>
          <w:sz w:val="32"/>
          <w:szCs w:val="32"/>
        </w:rPr>
        <w:t>五、项目组织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彩虹粗仿宋" w:hAnsi="宋体" w:eastAsia="彩虹粗仿宋"/>
          <w:sz w:val="32"/>
          <w:szCs w:val="32"/>
        </w:rPr>
      </w:pPr>
      <w:r>
        <w:rPr>
          <w:rFonts w:hint="eastAsia" w:ascii="彩虹粗仿宋" w:hAnsi="宋体" w:eastAsia="彩虹粗仿宋"/>
          <w:sz w:val="32"/>
          <w:szCs w:val="32"/>
        </w:rPr>
        <w:t>在我行人员联系供应商进行对应系统渗透测试工作后，开展渗透测试工作之前，供应商应提前两个工作日将渗透测试的源I</w:t>
      </w:r>
      <w:r>
        <w:rPr>
          <w:rFonts w:ascii="彩虹粗仿宋" w:hAnsi="宋体" w:eastAsia="彩虹粗仿宋"/>
          <w:sz w:val="32"/>
          <w:szCs w:val="32"/>
        </w:rPr>
        <w:t>P</w:t>
      </w:r>
      <w:r>
        <w:rPr>
          <w:rFonts w:hint="eastAsia" w:ascii="彩虹粗仿宋" w:hAnsi="宋体" w:eastAsia="彩虹粗仿宋"/>
          <w:sz w:val="32"/>
          <w:szCs w:val="32"/>
        </w:rPr>
        <w:t>地址，及开展渗透测试具体时间段报备给我行联系人。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彩虹粗仿宋" w:hAnsi="宋体" w:eastAsia="彩虹粗仿宋"/>
          <w:sz w:val="32"/>
          <w:szCs w:val="32"/>
        </w:rPr>
      </w:pPr>
      <w:r>
        <w:rPr>
          <w:rFonts w:hint="eastAsia" w:ascii="彩虹粗仿宋" w:hAnsi="宋体" w:eastAsia="彩虹粗仿宋"/>
          <w:sz w:val="32"/>
          <w:szCs w:val="32"/>
        </w:rPr>
        <w:t>测试人员具备相关服务资质，拥有2年以上项目实施经验，团队内至少一名人员具有注册信息安全专业人员渗透测试工程师（CISP-PTE）证书，其余团队成员含有信息安全类证书，如：CISP、CISSP、NISP等均可</w:t>
      </w:r>
      <w:r>
        <w:rPr>
          <w:rFonts w:hint="eastAsia" w:ascii="彩虹粗仿宋" w:hAnsi="宋体" w:eastAsia="彩虹粗仿宋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彩虹粗仿宋" w:hAnsi="宋体" w:eastAsia="彩虹粗仿宋"/>
          <w:sz w:val="32"/>
          <w:szCs w:val="32"/>
        </w:rPr>
      </w:pPr>
      <w:r>
        <w:rPr>
          <w:rFonts w:hint="eastAsia" w:ascii="彩虹粗仿宋" w:hAnsi="宋体" w:eastAsia="彩虹粗仿宋"/>
          <w:sz w:val="32"/>
          <w:szCs w:val="32"/>
        </w:rPr>
        <w:t>六、付款方式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彩虹粗仿宋" w:hAnsi="宋体" w:eastAsia="彩虹粗仿宋"/>
          <w:sz w:val="32"/>
          <w:szCs w:val="32"/>
        </w:rPr>
      </w:pPr>
      <w:r>
        <w:rPr>
          <w:rFonts w:hint="eastAsia" w:ascii="彩虹粗仿宋" w:hAnsi="宋体" w:eastAsia="彩虹粗仿宋"/>
          <w:sz w:val="32"/>
          <w:szCs w:val="32"/>
        </w:rPr>
        <w:t>整体项目“2024-2026年分行渗透测试和互联网资产排查服务”合同签订以后，请供应商将渗透测试</w:t>
      </w:r>
      <w:r>
        <w:rPr>
          <w:rFonts w:hint="eastAsia" w:ascii="彩虹粗仿宋" w:hAnsi="宋体" w:eastAsia="彩虹粗仿宋"/>
          <w:sz w:val="32"/>
          <w:szCs w:val="32"/>
          <w:lang w:val="en-US" w:eastAsia="zh-CN"/>
        </w:rPr>
        <w:t>服务与</w:t>
      </w:r>
      <w:r>
        <w:rPr>
          <w:rFonts w:hint="eastAsia" w:ascii="彩虹粗仿宋" w:hAnsi="宋体" w:eastAsia="彩虹粗仿宋"/>
          <w:sz w:val="32"/>
          <w:szCs w:val="32"/>
        </w:rPr>
        <w:t>互联网资产</w:t>
      </w:r>
      <w:r>
        <w:rPr>
          <w:rFonts w:hint="eastAsia" w:ascii="彩虹粗仿宋" w:hAnsi="宋体" w:eastAsia="彩虹粗仿宋"/>
          <w:sz w:val="32"/>
          <w:szCs w:val="32"/>
          <w:lang w:val="en-US" w:eastAsia="zh-CN"/>
        </w:rPr>
        <w:t>排查服务</w:t>
      </w:r>
      <w:r>
        <w:rPr>
          <w:rFonts w:hint="eastAsia" w:ascii="彩虹粗仿宋" w:hAnsi="宋体" w:eastAsia="彩虹粗仿宋"/>
          <w:sz w:val="32"/>
          <w:szCs w:val="32"/>
        </w:rPr>
        <w:t>的发票分别开立增值税</w:t>
      </w:r>
      <w:r>
        <w:rPr>
          <w:rFonts w:hint="eastAsia" w:ascii="彩虹粗仿宋" w:hAnsi="宋体" w:eastAsia="彩虹粗仿宋"/>
          <w:sz w:val="32"/>
          <w:szCs w:val="32"/>
          <w:lang w:val="en-US" w:eastAsia="zh-CN"/>
        </w:rPr>
        <w:t>专用</w:t>
      </w:r>
      <w:r>
        <w:rPr>
          <w:rFonts w:hint="eastAsia" w:ascii="彩虹粗仿宋" w:hAnsi="宋体" w:eastAsia="彩虹粗仿宋"/>
          <w:sz w:val="32"/>
          <w:szCs w:val="32"/>
        </w:rPr>
        <w:t>发票，在收到乙方提供符合要求的发票后三十个工作日内，向乙方支付合同金额4</w:t>
      </w:r>
      <w:r>
        <w:rPr>
          <w:rFonts w:ascii="彩虹粗仿宋" w:hAnsi="宋体" w:eastAsia="彩虹粗仿宋"/>
          <w:sz w:val="32"/>
          <w:szCs w:val="32"/>
        </w:rPr>
        <w:t>0%</w:t>
      </w:r>
      <w:r>
        <w:rPr>
          <w:rFonts w:hint="eastAsia" w:ascii="彩虹粗仿宋" w:hAnsi="宋体" w:eastAsia="彩虹粗仿宋"/>
          <w:sz w:val="32"/>
          <w:szCs w:val="32"/>
        </w:rPr>
        <w:t>的费用，整体项目完成后，在收到乙方提供符合要求的发票后三十个工作日内，向乙方支付合同尾款，即合同金额</w:t>
      </w:r>
      <w:r>
        <w:rPr>
          <w:rFonts w:ascii="彩虹粗仿宋" w:hAnsi="宋体" w:eastAsia="彩虹粗仿宋"/>
          <w:sz w:val="32"/>
          <w:szCs w:val="32"/>
        </w:rPr>
        <w:t>60%</w:t>
      </w:r>
      <w:r>
        <w:rPr>
          <w:rFonts w:hint="eastAsia" w:ascii="彩虹粗仿宋" w:hAnsi="宋体" w:eastAsia="彩虹粗仿宋"/>
          <w:sz w:val="32"/>
          <w:szCs w:val="32"/>
        </w:rPr>
        <w:t>的费用。</w:t>
      </w:r>
    </w:p>
    <w:p>
      <w:pPr>
        <w:adjustRightInd w:val="0"/>
        <w:snapToGrid w:val="0"/>
        <w:spacing w:line="360" w:lineRule="auto"/>
        <w:rPr>
          <w:rFonts w:ascii="彩虹粗仿宋" w:hAnsi="宋体" w:eastAsia="彩虹粗仿宋"/>
          <w:bCs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71"/>
    <w:rsid w:val="00003EAD"/>
    <w:rsid w:val="0001244D"/>
    <w:rsid w:val="0002226F"/>
    <w:rsid w:val="000278DC"/>
    <w:rsid w:val="000B60B8"/>
    <w:rsid w:val="001274A7"/>
    <w:rsid w:val="00130BFD"/>
    <w:rsid w:val="0017701C"/>
    <w:rsid w:val="001C708C"/>
    <w:rsid w:val="001D4158"/>
    <w:rsid w:val="001E75A7"/>
    <w:rsid w:val="002219CA"/>
    <w:rsid w:val="0023643D"/>
    <w:rsid w:val="002A4482"/>
    <w:rsid w:val="002C01F8"/>
    <w:rsid w:val="002C4615"/>
    <w:rsid w:val="00303F6D"/>
    <w:rsid w:val="0030620C"/>
    <w:rsid w:val="00322196"/>
    <w:rsid w:val="00325249"/>
    <w:rsid w:val="003403F5"/>
    <w:rsid w:val="003404C8"/>
    <w:rsid w:val="0034632A"/>
    <w:rsid w:val="003B1939"/>
    <w:rsid w:val="003E29C7"/>
    <w:rsid w:val="00412B2B"/>
    <w:rsid w:val="004A31C5"/>
    <w:rsid w:val="00517582"/>
    <w:rsid w:val="005431DB"/>
    <w:rsid w:val="00554688"/>
    <w:rsid w:val="005605CC"/>
    <w:rsid w:val="005A1956"/>
    <w:rsid w:val="005C6D92"/>
    <w:rsid w:val="005C74FD"/>
    <w:rsid w:val="00632C1B"/>
    <w:rsid w:val="00657418"/>
    <w:rsid w:val="006F1326"/>
    <w:rsid w:val="00730FF4"/>
    <w:rsid w:val="00742085"/>
    <w:rsid w:val="007E427A"/>
    <w:rsid w:val="00816ECA"/>
    <w:rsid w:val="00830077"/>
    <w:rsid w:val="00837C47"/>
    <w:rsid w:val="0084534E"/>
    <w:rsid w:val="00857FBC"/>
    <w:rsid w:val="00914CE0"/>
    <w:rsid w:val="009856A9"/>
    <w:rsid w:val="009C6AFC"/>
    <w:rsid w:val="009C6B9F"/>
    <w:rsid w:val="009D7340"/>
    <w:rsid w:val="00A20A62"/>
    <w:rsid w:val="00A74B2D"/>
    <w:rsid w:val="00A7642D"/>
    <w:rsid w:val="00A9281F"/>
    <w:rsid w:val="00AE182F"/>
    <w:rsid w:val="00AE4F78"/>
    <w:rsid w:val="00AE753B"/>
    <w:rsid w:val="00B1327E"/>
    <w:rsid w:val="00B50571"/>
    <w:rsid w:val="00B5297F"/>
    <w:rsid w:val="00B55CAA"/>
    <w:rsid w:val="00B665AE"/>
    <w:rsid w:val="00BA45AA"/>
    <w:rsid w:val="00C377C2"/>
    <w:rsid w:val="00C45BD3"/>
    <w:rsid w:val="00CA5B2B"/>
    <w:rsid w:val="00CA7231"/>
    <w:rsid w:val="00CF633D"/>
    <w:rsid w:val="00D90156"/>
    <w:rsid w:val="00DB1BDF"/>
    <w:rsid w:val="00DF0113"/>
    <w:rsid w:val="00EA3003"/>
    <w:rsid w:val="00EB6F86"/>
    <w:rsid w:val="00F250B1"/>
    <w:rsid w:val="00F33A7E"/>
    <w:rsid w:val="00F47F86"/>
    <w:rsid w:val="00F76C9D"/>
    <w:rsid w:val="00FA1DA0"/>
    <w:rsid w:val="00FF59C9"/>
    <w:rsid w:val="5D1B26BA"/>
    <w:rsid w:val="69CD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215</Words>
  <Characters>1232</Characters>
  <Lines>10</Lines>
  <Paragraphs>2</Paragraphs>
  <TotalTime>431</TotalTime>
  <ScaleCrop>false</ScaleCrop>
  <LinksUpToDate>false</LinksUpToDate>
  <CharactersWithSpaces>1445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2019-10-30T01:55:00Z</dcterms:created>
  <dc:creator>Apache POI</dc:creator>
  <cp:lastModifiedBy>Administrator</cp:lastModifiedBy>
  <dcterms:modified xsi:type="dcterms:W3CDTF">2024-06-07T09:33:28Z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BB93BAB788B64E32B11F75C97B20C20A_13</vt:lpwstr>
  </property>
</Properties>
</file>