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F27" w:rsidRPr="009304A2" w:rsidRDefault="00E03F27" w:rsidP="00BF1019">
      <w:pPr>
        <w:spacing w:line="360" w:lineRule="auto"/>
        <w:ind w:firstLineChars="200" w:firstLine="720"/>
        <w:jc w:val="center"/>
        <w:rPr>
          <w:rFonts w:ascii="彩虹小标宋" w:eastAsia="彩虹小标宋" w:hAnsi="宋体" w:cs="Times New Roman"/>
          <w:b/>
          <w:snapToGrid w:val="0"/>
          <w:kern w:val="0"/>
          <w:sz w:val="36"/>
          <w:szCs w:val="44"/>
        </w:rPr>
      </w:pPr>
      <w:r w:rsidRPr="009304A2">
        <w:rPr>
          <w:rFonts w:ascii="彩虹小标宋" w:eastAsia="彩虹小标宋" w:hAnsi="宋体" w:cs="Times New Roman" w:hint="eastAsia"/>
          <w:b/>
          <w:snapToGrid w:val="0"/>
          <w:kern w:val="0"/>
          <w:sz w:val="36"/>
          <w:szCs w:val="44"/>
        </w:rPr>
        <w:t>信用卡专项分期辅助营销采购需求</w:t>
      </w:r>
    </w:p>
    <w:p w:rsidR="00E03F27" w:rsidRDefault="00E03F27" w:rsidP="00E03F27">
      <w:pPr>
        <w:spacing w:line="360" w:lineRule="auto"/>
        <w:ind w:firstLineChars="200" w:firstLine="640"/>
        <w:rPr>
          <w:rFonts w:ascii="彩虹粗仿宋" w:eastAsia="彩虹粗仿宋" w:hAnsi="宋体" w:cs="Times New Roman"/>
          <w:snapToGrid w:val="0"/>
          <w:kern w:val="0"/>
          <w:sz w:val="32"/>
          <w:szCs w:val="32"/>
        </w:rPr>
      </w:pPr>
    </w:p>
    <w:p w:rsidR="00E03F27" w:rsidRPr="00F7425B" w:rsidRDefault="00E03F27" w:rsidP="00BF1019">
      <w:pPr>
        <w:spacing w:line="360" w:lineRule="auto"/>
        <w:ind w:firstLineChars="50" w:firstLine="150"/>
        <w:rPr>
          <w:rFonts w:ascii="彩虹粗仿宋" w:eastAsia="彩虹粗仿宋" w:hAnsiTheme="minorEastAsia"/>
          <w:sz w:val="30"/>
          <w:szCs w:val="30"/>
        </w:rPr>
      </w:pPr>
      <w:r w:rsidRPr="00483E95">
        <w:rPr>
          <w:rFonts w:ascii="彩虹粗仿宋" w:eastAsia="彩虹粗仿宋" w:hint="eastAsia"/>
          <w:b/>
          <w:sz w:val="30"/>
          <w:szCs w:val="30"/>
        </w:rPr>
        <w:t>一、服务品类</w:t>
      </w:r>
    </w:p>
    <w:p w:rsidR="00E03F27" w:rsidRPr="00483E95" w:rsidRDefault="00E03F27" w:rsidP="00483E95">
      <w:pPr>
        <w:spacing w:line="360" w:lineRule="auto"/>
        <w:ind w:firstLineChars="200" w:firstLine="600"/>
        <w:rPr>
          <w:rFonts w:ascii="彩虹粗仿宋" w:eastAsia="彩虹粗仿宋" w:hAnsi="宋体" w:cs="Times New Roman"/>
          <w:snapToGrid w:val="0"/>
          <w:color w:val="000000" w:themeColor="text1"/>
          <w:kern w:val="0"/>
          <w:sz w:val="30"/>
          <w:szCs w:val="30"/>
        </w:rPr>
      </w:pPr>
      <w:r w:rsidRPr="00483E95">
        <w:rPr>
          <w:rFonts w:ascii="彩虹粗仿宋" w:eastAsia="彩虹粗仿宋" w:hAnsi="宋体" w:cs="Times New Roman" w:hint="eastAsia"/>
          <w:snapToGrid w:val="0"/>
          <w:color w:val="000000" w:themeColor="text1"/>
          <w:kern w:val="0"/>
          <w:sz w:val="30"/>
          <w:szCs w:val="30"/>
        </w:rPr>
        <w:t>本次采购服务所属商品品类为</w:t>
      </w:r>
      <w:r w:rsidR="00C572FF" w:rsidRPr="00483E95">
        <w:rPr>
          <w:rFonts w:ascii="彩虹粗仿宋" w:eastAsia="彩虹粗仿宋" w:hAnsi="宋体" w:cs="Times New Roman" w:hint="eastAsia"/>
          <w:snapToGrid w:val="0"/>
          <w:color w:val="000000" w:themeColor="text1"/>
          <w:kern w:val="0"/>
          <w:sz w:val="30"/>
          <w:szCs w:val="30"/>
        </w:rPr>
        <w:t>辅助</w:t>
      </w:r>
      <w:r w:rsidRPr="00483E95">
        <w:rPr>
          <w:rFonts w:ascii="彩虹粗仿宋" w:eastAsia="彩虹粗仿宋" w:hAnsi="宋体" w:cs="Times New Roman" w:hint="eastAsia"/>
          <w:snapToGrid w:val="0"/>
          <w:color w:val="000000" w:themeColor="text1"/>
          <w:kern w:val="0"/>
          <w:sz w:val="30"/>
          <w:szCs w:val="30"/>
        </w:rPr>
        <w:t>营销</w:t>
      </w:r>
      <w:r w:rsidR="00C572FF" w:rsidRPr="00483E95">
        <w:rPr>
          <w:rFonts w:ascii="彩虹粗仿宋" w:eastAsia="彩虹粗仿宋" w:hAnsi="宋体" w:cs="Times New Roman" w:hint="eastAsia"/>
          <w:snapToGrid w:val="0"/>
          <w:color w:val="000000" w:themeColor="text1"/>
          <w:kern w:val="0"/>
          <w:sz w:val="30"/>
          <w:szCs w:val="30"/>
        </w:rPr>
        <w:t>及</w:t>
      </w:r>
      <w:r w:rsidRPr="00483E95">
        <w:rPr>
          <w:rFonts w:ascii="彩虹粗仿宋" w:eastAsia="彩虹粗仿宋" w:hAnsi="宋体" w:cs="Times New Roman" w:hint="eastAsia"/>
          <w:snapToGrid w:val="0"/>
          <w:color w:val="000000" w:themeColor="text1"/>
          <w:kern w:val="0"/>
          <w:sz w:val="30"/>
          <w:szCs w:val="30"/>
        </w:rPr>
        <w:t>推广服务。</w:t>
      </w:r>
    </w:p>
    <w:p w:rsidR="00E03F27" w:rsidRPr="00483E95" w:rsidRDefault="00F7425B" w:rsidP="00BF1019">
      <w:pPr>
        <w:spacing w:line="360" w:lineRule="auto"/>
        <w:ind w:firstLineChars="50" w:firstLine="150"/>
        <w:rPr>
          <w:rFonts w:ascii="彩虹粗仿宋" w:eastAsia="彩虹粗仿宋"/>
          <w:b/>
          <w:sz w:val="30"/>
          <w:szCs w:val="30"/>
        </w:rPr>
      </w:pPr>
      <w:r>
        <w:rPr>
          <w:rFonts w:ascii="彩虹粗仿宋" w:eastAsia="彩虹粗仿宋" w:hint="eastAsia"/>
          <w:b/>
          <w:sz w:val="30"/>
          <w:szCs w:val="30"/>
        </w:rPr>
        <w:t>二</w:t>
      </w:r>
      <w:r w:rsidR="00E03F27" w:rsidRPr="00483E95">
        <w:rPr>
          <w:rFonts w:ascii="彩虹粗仿宋" w:eastAsia="彩虹粗仿宋" w:hint="eastAsia"/>
          <w:b/>
          <w:sz w:val="30"/>
          <w:szCs w:val="30"/>
        </w:rPr>
        <w:t>、服务内容</w:t>
      </w:r>
    </w:p>
    <w:p w:rsidR="00E03F27" w:rsidRPr="00483E95" w:rsidRDefault="00E03F27" w:rsidP="00483E95">
      <w:pPr>
        <w:spacing w:line="360" w:lineRule="auto"/>
        <w:ind w:firstLineChars="100" w:firstLine="300"/>
        <w:rPr>
          <w:rFonts w:ascii="彩虹粗仿宋" w:eastAsia="彩虹粗仿宋"/>
          <w:sz w:val="30"/>
          <w:szCs w:val="30"/>
        </w:rPr>
      </w:pPr>
      <w:r w:rsidRPr="00483E95">
        <w:rPr>
          <w:rFonts w:ascii="彩虹粗仿宋" w:eastAsia="彩虹粗仿宋" w:hint="eastAsia"/>
          <w:sz w:val="30"/>
          <w:szCs w:val="30"/>
        </w:rPr>
        <w:t>信用卡专项分期辅助营销外包内容如下：</w:t>
      </w:r>
    </w:p>
    <w:p w:rsidR="00E03F27" w:rsidRPr="00483E95" w:rsidRDefault="00E03F27" w:rsidP="00483E95">
      <w:pPr>
        <w:spacing w:line="360" w:lineRule="auto"/>
        <w:ind w:firstLineChars="100" w:firstLine="300"/>
        <w:rPr>
          <w:rFonts w:ascii="彩虹粗仿宋" w:eastAsia="彩虹粗仿宋"/>
          <w:sz w:val="30"/>
          <w:szCs w:val="30"/>
        </w:rPr>
      </w:pPr>
      <w:r w:rsidRPr="00483E95">
        <w:rPr>
          <w:rFonts w:ascii="彩虹粗仿宋" w:eastAsia="彩虹粗仿宋" w:hint="eastAsia"/>
          <w:sz w:val="30"/>
          <w:szCs w:val="30"/>
        </w:rPr>
        <w:t>1.</w:t>
      </w:r>
      <w:r w:rsidR="00F16867" w:rsidRPr="00483E95">
        <w:rPr>
          <w:rFonts w:ascii="彩虹粗仿宋" w:eastAsia="彩虹粗仿宋" w:hint="eastAsia"/>
          <w:sz w:val="30"/>
          <w:szCs w:val="30"/>
        </w:rPr>
        <w:t>场景驻点</w:t>
      </w:r>
      <w:r w:rsidRPr="00483E95">
        <w:rPr>
          <w:rFonts w:ascii="彩虹粗仿宋" w:eastAsia="彩虹粗仿宋" w:hint="eastAsia"/>
          <w:sz w:val="30"/>
          <w:szCs w:val="30"/>
        </w:rPr>
        <w:t>营销辅助。外包公司向商户（或客户）营销推荐建行信用卡专项分期业务，以及相关营销辅助工作。</w:t>
      </w:r>
    </w:p>
    <w:p w:rsidR="00E03F27" w:rsidRPr="00483E95" w:rsidRDefault="00E03F27" w:rsidP="00483E95">
      <w:pPr>
        <w:spacing w:line="360" w:lineRule="auto"/>
        <w:ind w:firstLineChars="100" w:firstLine="300"/>
        <w:rPr>
          <w:rFonts w:ascii="彩虹粗仿宋" w:eastAsia="彩虹粗仿宋"/>
          <w:sz w:val="30"/>
          <w:szCs w:val="30"/>
        </w:rPr>
      </w:pPr>
      <w:r w:rsidRPr="00483E95">
        <w:rPr>
          <w:rFonts w:ascii="彩虹粗仿宋" w:eastAsia="彩虹粗仿宋" w:hint="eastAsia"/>
          <w:sz w:val="30"/>
          <w:szCs w:val="30"/>
        </w:rPr>
        <w:t>2</w:t>
      </w:r>
      <w:r w:rsidR="00230107" w:rsidRPr="00483E95">
        <w:rPr>
          <w:rFonts w:ascii="彩虹粗仿宋" w:eastAsia="彩虹粗仿宋" w:hint="eastAsia"/>
          <w:sz w:val="30"/>
          <w:szCs w:val="30"/>
        </w:rPr>
        <w:t xml:space="preserve">. </w:t>
      </w:r>
      <w:r w:rsidR="00F16867" w:rsidRPr="00483E95">
        <w:rPr>
          <w:rFonts w:ascii="彩虹粗仿宋" w:eastAsia="彩虹粗仿宋" w:hint="eastAsia"/>
          <w:sz w:val="30"/>
          <w:szCs w:val="30"/>
        </w:rPr>
        <w:t>资料整理</w:t>
      </w:r>
      <w:r w:rsidR="00230107" w:rsidRPr="00483E95">
        <w:rPr>
          <w:rFonts w:ascii="彩虹粗仿宋" w:eastAsia="彩虹粗仿宋" w:hint="eastAsia"/>
          <w:sz w:val="30"/>
          <w:szCs w:val="30"/>
        </w:rPr>
        <w:t>。协助行方人员做好分期抵解押押资料整理、合同打印、客户通知等工作，协助行方人员做好分期商户佣金对账、发票整理和报账，协助行方人员做好商户资料审核、协议审核等后台营运相关工作。</w:t>
      </w:r>
    </w:p>
    <w:p w:rsidR="00E03F27" w:rsidRPr="00483E95" w:rsidRDefault="00E03F27" w:rsidP="00F7425B">
      <w:pPr>
        <w:spacing w:line="360" w:lineRule="auto"/>
        <w:ind w:firstLineChars="100" w:firstLine="300"/>
        <w:rPr>
          <w:rFonts w:ascii="彩虹粗仿宋" w:eastAsia="彩虹粗仿宋"/>
          <w:sz w:val="30"/>
          <w:szCs w:val="30"/>
        </w:rPr>
      </w:pPr>
      <w:r w:rsidRPr="00483E95">
        <w:rPr>
          <w:rFonts w:ascii="彩虹粗仿宋" w:eastAsia="彩虹粗仿宋" w:hint="eastAsia"/>
          <w:sz w:val="30"/>
          <w:szCs w:val="30"/>
        </w:rPr>
        <w:t>3.</w:t>
      </w:r>
      <w:r w:rsidR="00F16867" w:rsidRPr="00483E95">
        <w:rPr>
          <w:rFonts w:ascii="彩虹粗仿宋" w:eastAsia="彩虹粗仿宋" w:hint="eastAsia"/>
          <w:sz w:val="30"/>
          <w:szCs w:val="30"/>
        </w:rPr>
        <w:t>装修分期上门拍摄</w:t>
      </w:r>
      <w:r w:rsidR="00230107" w:rsidRPr="00483E95">
        <w:rPr>
          <w:rFonts w:ascii="彩虹粗仿宋" w:eastAsia="彩虹粗仿宋" w:hint="eastAsia"/>
          <w:sz w:val="30"/>
          <w:szCs w:val="30"/>
        </w:rPr>
        <w:t>。按照行方要求，做好装修分期上门调查，提交上门调查报告。</w:t>
      </w:r>
    </w:p>
    <w:p w:rsidR="00E03F27" w:rsidRPr="00483E95" w:rsidRDefault="00F7425B" w:rsidP="00452F54">
      <w:pPr>
        <w:spacing w:line="360" w:lineRule="auto"/>
        <w:rPr>
          <w:rFonts w:ascii="彩虹粗仿宋" w:eastAsia="彩虹粗仿宋"/>
          <w:b/>
          <w:sz w:val="30"/>
          <w:szCs w:val="30"/>
        </w:rPr>
      </w:pPr>
      <w:r>
        <w:rPr>
          <w:rFonts w:ascii="彩虹粗仿宋" w:eastAsia="彩虹粗仿宋" w:hint="eastAsia"/>
          <w:b/>
          <w:sz w:val="30"/>
          <w:szCs w:val="30"/>
        </w:rPr>
        <w:t>三</w:t>
      </w:r>
      <w:r w:rsidR="00E03F27" w:rsidRPr="00483E95">
        <w:rPr>
          <w:rFonts w:ascii="彩虹粗仿宋" w:eastAsia="彩虹粗仿宋" w:hint="eastAsia"/>
          <w:b/>
          <w:sz w:val="30"/>
          <w:szCs w:val="30"/>
        </w:rPr>
        <w:t>、服务团队</w:t>
      </w:r>
    </w:p>
    <w:p w:rsidR="00E03F27" w:rsidRPr="00483E95" w:rsidRDefault="00E03F27" w:rsidP="00483E95">
      <w:pPr>
        <w:spacing w:line="360" w:lineRule="auto"/>
        <w:ind w:firstLineChars="200" w:firstLine="600"/>
        <w:rPr>
          <w:rFonts w:ascii="彩虹粗仿宋" w:eastAsia="彩虹粗仿宋"/>
          <w:sz w:val="30"/>
          <w:szCs w:val="30"/>
        </w:rPr>
      </w:pPr>
      <w:r w:rsidRPr="00483E95">
        <w:rPr>
          <w:rFonts w:ascii="彩虹粗仿宋" w:eastAsia="彩虹粗仿宋" w:hint="eastAsia"/>
          <w:sz w:val="30"/>
          <w:szCs w:val="30"/>
        </w:rPr>
        <w:t>服务供应商具备承担本合同服务项目所需的操作及管理人员，保证提供服务的团队人员的数量和素质满足履行本</w:t>
      </w:r>
      <w:r w:rsidR="00F16867" w:rsidRPr="00483E95">
        <w:rPr>
          <w:rFonts w:ascii="彩虹粗仿宋" w:eastAsia="彩虹粗仿宋" w:hint="eastAsia"/>
          <w:sz w:val="30"/>
          <w:szCs w:val="30"/>
        </w:rPr>
        <w:t>外包项目实施推进</w:t>
      </w:r>
      <w:r w:rsidRPr="00483E95">
        <w:rPr>
          <w:rFonts w:ascii="彩虹粗仿宋" w:eastAsia="彩虹粗仿宋" w:hint="eastAsia"/>
          <w:sz w:val="30"/>
          <w:szCs w:val="30"/>
        </w:rPr>
        <w:t>的要求，负责人员招聘、培训、薪资等管理工作</w:t>
      </w:r>
      <w:r w:rsidR="00F16867" w:rsidRPr="00483E95">
        <w:rPr>
          <w:rFonts w:ascii="彩虹粗仿宋" w:eastAsia="彩虹粗仿宋" w:hint="eastAsia"/>
          <w:sz w:val="30"/>
          <w:szCs w:val="30"/>
        </w:rPr>
        <w:t>。服务供应商应按我行要求配置相应的人员，确保按时按质完成外包服务。</w:t>
      </w:r>
    </w:p>
    <w:p w:rsidR="00E03F27" w:rsidRPr="00483E95" w:rsidRDefault="000369EA" w:rsidP="00452F54">
      <w:pPr>
        <w:spacing w:line="360" w:lineRule="auto"/>
        <w:rPr>
          <w:rFonts w:ascii="彩虹粗仿宋" w:eastAsia="彩虹粗仿宋"/>
          <w:b/>
          <w:sz w:val="30"/>
          <w:szCs w:val="30"/>
        </w:rPr>
      </w:pPr>
      <w:r>
        <w:rPr>
          <w:rFonts w:ascii="彩虹粗仿宋" w:eastAsia="彩虹粗仿宋" w:hint="eastAsia"/>
          <w:b/>
          <w:sz w:val="30"/>
          <w:szCs w:val="30"/>
        </w:rPr>
        <w:t>四</w:t>
      </w:r>
      <w:r w:rsidR="00E03F27" w:rsidRPr="00483E95">
        <w:rPr>
          <w:rFonts w:ascii="彩虹粗仿宋" w:eastAsia="彩虹粗仿宋" w:hint="eastAsia"/>
          <w:b/>
          <w:sz w:val="30"/>
          <w:szCs w:val="30"/>
        </w:rPr>
        <w:t>、服务质量要求</w:t>
      </w:r>
    </w:p>
    <w:p w:rsidR="00E03F27" w:rsidRPr="00483E95" w:rsidRDefault="00E03F27" w:rsidP="00483E95">
      <w:pPr>
        <w:spacing w:line="360" w:lineRule="auto"/>
        <w:ind w:firstLineChars="200" w:firstLine="600"/>
        <w:rPr>
          <w:rFonts w:ascii="彩虹粗仿宋" w:eastAsia="彩虹粗仿宋"/>
          <w:sz w:val="30"/>
          <w:szCs w:val="30"/>
        </w:rPr>
      </w:pPr>
      <w:r w:rsidRPr="00483E95">
        <w:rPr>
          <w:rFonts w:ascii="彩虹粗仿宋" w:eastAsia="彩虹粗仿宋" w:hint="eastAsia"/>
          <w:sz w:val="30"/>
          <w:szCs w:val="30"/>
        </w:rPr>
        <w:lastRenderedPageBreak/>
        <w:t>服务供应商具备承担本合同服务项目所需的操作及管理人员，保证提供服务的团队人员的数量和素质满足履行本合同的要求，负责人员招聘、培训、薪资等管理工作。服务供应商需在厦门当地配备至少1名项目经理和2名业务管理人员。项目经理和业务管理人员学历为大专及以上学历，并具备相应管理经验。</w:t>
      </w:r>
    </w:p>
    <w:p w:rsidR="00E03F27" w:rsidRPr="00483E95" w:rsidRDefault="000369EA" w:rsidP="00452F54">
      <w:pPr>
        <w:spacing w:line="360" w:lineRule="auto"/>
        <w:rPr>
          <w:rFonts w:ascii="彩虹粗仿宋" w:eastAsia="彩虹粗仿宋"/>
          <w:b/>
          <w:sz w:val="30"/>
          <w:szCs w:val="30"/>
        </w:rPr>
      </w:pPr>
      <w:r>
        <w:rPr>
          <w:rFonts w:ascii="彩虹粗仿宋" w:eastAsia="彩虹粗仿宋" w:hint="eastAsia"/>
          <w:b/>
          <w:sz w:val="30"/>
          <w:szCs w:val="30"/>
        </w:rPr>
        <w:t>五</w:t>
      </w:r>
      <w:r w:rsidR="00E03F27" w:rsidRPr="00483E95">
        <w:rPr>
          <w:rFonts w:ascii="彩虹粗仿宋" w:eastAsia="彩虹粗仿宋" w:hint="eastAsia"/>
          <w:b/>
          <w:sz w:val="30"/>
          <w:szCs w:val="30"/>
        </w:rPr>
        <w:t>、服务数量要求</w:t>
      </w:r>
    </w:p>
    <w:p w:rsidR="00E03F27" w:rsidRPr="00483E95" w:rsidRDefault="00E03F27" w:rsidP="00452F54">
      <w:pPr>
        <w:spacing w:line="360" w:lineRule="auto"/>
        <w:rPr>
          <w:rFonts w:ascii="彩虹粗仿宋" w:eastAsia="彩虹粗仿宋"/>
          <w:sz w:val="30"/>
          <w:szCs w:val="30"/>
        </w:rPr>
      </w:pPr>
      <w:r w:rsidRPr="00483E95">
        <w:rPr>
          <w:rFonts w:ascii="彩虹粗仿宋" w:eastAsia="彩虹粗仿宋" w:hint="eastAsia"/>
          <w:sz w:val="30"/>
          <w:szCs w:val="30"/>
        </w:rPr>
        <w:t>1.人员配置及管理要求</w:t>
      </w:r>
    </w:p>
    <w:p w:rsidR="00E03F27" w:rsidRPr="00483E95" w:rsidRDefault="00E03F27" w:rsidP="00452F54">
      <w:pPr>
        <w:spacing w:line="360" w:lineRule="auto"/>
        <w:rPr>
          <w:rFonts w:ascii="彩虹粗仿宋" w:eastAsia="彩虹粗仿宋"/>
          <w:sz w:val="30"/>
          <w:szCs w:val="30"/>
        </w:rPr>
      </w:pPr>
      <w:r w:rsidRPr="00483E95">
        <w:rPr>
          <w:rFonts w:ascii="彩虹粗仿宋" w:eastAsia="彩虹粗仿宋" w:hint="eastAsia"/>
          <w:sz w:val="30"/>
          <w:szCs w:val="30"/>
        </w:rPr>
        <w:t>（1）服务供应商具备承担本合同服务项目所需的操作及管理人员，保证提供服务的团队人员的数量和素质满足履行本合同的要求，负责人员招聘、培训、薪资等管理工作。</w:t>
      </w:r>
    </w:p>
    <w:p w:rsidR="00E03F27" w:rsidRPr="00483E95" w:rsidRDefault="00E03F27" w:rsidP="00452F54">
      <w:pPr>
        <w:spacing w:line="360" w:lineRule="auto"/>
        <w:rPr>
          <w:rFonts w:ascii="彩虹粗仿宋" w:eastAsia="彩虹粗仿宋"/>
          <w:sz w:val="30"/>
          <w:szCs w:val="30"/>
        </w:rPr>
      </w:pPr>
      <w:r w:rsidRPr="00483E95">
        <w:rPr>
          <w:rFonts w:ascii="彩虹粗仿宋" w:eastAsia="彩虹粗仿宋" w:hint="eastAsia"/>
          <w:sz w:val="30"/>
          <w:szCs w:val="30"/>
        </w:rPr>
        <w:t>（2）服务供应商应保证通过本项目所得外包服务费，至少有70%</w:t>
      </w:r>
      <w:r w:rsidR="00F16867" w:rsidRPr="00483E95">
        <w:rPr>
          <w:rFonts w:ascii="彩虹粗仿宋" w:eastAsia="彩虹粗仿宋" w:hint="eastAsia"/>
          <w:sz w:val="30"/>
          <w:szCs w:val="30"/>
        </w:rPr>
        <w:t>以上直接用于本项目工作人员薪酬和福利等，并每季度向我行提供相关报表。</w:t>
      </w:r>
    </w:p>
    <w:p w:rsidR="00E03F27" w:rsidRPr="00483E95" w:rsidRDefault="00E03F27" w:rsidP="00972D90">
      <w:pPr>
        <w:spacing w:line="360" w:lineRule="auto"/>
        <w:rPr>
          <w:rFonts w:ascii="彩虹粗仿宋" w:eastAsia="彩虹粗仿宋"/>
          <w:sz w:val="30"/>
          <w:szCs w:val="30"/>
        </w:rPr>
      </w:pPr>
      <w:r w:rsidRPr="00483E95">
        <w:rPr>
          <w:rFonts w:ascii="彩虹粗仿宋" w:eastAsia="彩虹粗仿宋" w:hint="eastAsia"/>
          <w:sz w:val="30"/>
          <w:szCs w:val="30"/>
        </w:rPr>
        <w:t>（3）服务供应商需在厦门当地配备至少1名项目经理和2名业务管理人员。项目经理和业务管理人员学历为大专及以上学历，并具备相应的管理经验。其他工作人员负责按照我行要求在规定时间内，完成指派的工作任务。</w:t>
      </w:r>
    </w:p>
    <w:p w:rsidR="00E03F27" w:rsidRPr="00483E95" w:rsidRDefault="00E03F27" w:rsidP="00452F54">
      <w:pPr>
        <w:adjustRightInd w:val="0"/>
        <w:snapToGrid w:val="0"/>
        <w:spacing w:line="560" w:lineRule="atLeast"/>
        <w:rPr>
          <w:rFonts w:ascii="彩虹粗仿宋" w:eastAsia="彩虹粗仿宋"/>
          <w:sz w:val="30"/>
          <w:szCs w:val="30"/>
        </w:rPr>
      </w:pPr>
      <w:r w:rsidRPr="00483E95">
        <w:rPr>
          <w:rFonts w:ascii="彩虹粗仿宋" w:eastAsia="彩虹粗仿宋" w:hint="eastAsia"/>
          <w:sz w:val="30"/>
          <w:szCs w:val="30"/>
        </w:rPr>
        <w:t>（4）服务供应商应与本项目提供服务的所有工作人员签订正式的劳动合同，并为其缴交养老、工伤、生育、失业、医疗、公积金等社会保险。工作人员工资待遇应在厦门市劳动力市场上有一定的竞争力，以保证人员稳定。</w:t>
      </w:r>
    </w:p>
    <w:p w:rsidR="00E03F27" w:rsidRPr="00483E95" w:rsidRDefault="00E03F27" w:rsidP="00452F54">
      <w:pPr>
        <w:spacing w:line="360" w:lineRule="auto"/>
        <w:rPr>
          <w:rFonts w:ascii="彩虹粗仿宋" w:eastAsia="彩虹粗仿宋"/>
          <w:sz w:val="30"/>
          <w:szCs w:val="30"/>
        </w:rPr>
      </w:pPr>
      <w:r w:rsidRPr="00483E95">
        <w:rPr>
          <w:rFonts w:ascii="彩虹粗仿宋" w:eastAsia="彩虹粗仿宋" w:hint="eastAsia"/>
          <w:sz w:val="30"/>
          <w:szCs w:val="30"/>
        </w:rPr>
        <w:lastRenderedPageBreak/>
        <w:t>（5）服务供应商应储备</w:t>
      </w:r>
      <w:r w:rsidR="001317FE" w:rsidRPr="00483E95">
        <w:rPr>
          <w:rFonts w:ascii="彩虹粗仿宋" w:eastAsia="彩虹粗仿宋" w:hint="eastAsia"/>
          <w:sz w:val="30"/>
          <w:szCs w:val="30"/>
        </w:rPr>
        <w:t>1</w:t>
      </w:r>
      <w:r w:rsidRPr="00483E95">
        <w:rPr>
          <w:rFonts w:ascii="彩虹粗仿宋" w:eastAsia="彩虹粗仿宋" w:hint="eastAsia"/>
          <w:sz w:val="30"/>
          <w:szCs w:val="30"/>
        </w:rPr>
        <w:t>名以上外包服务人员（不可同时担任业务管理人员），在作业高峰期和人员发生流动时</w:t>
      </w:r>
      <w:r w:rsidR="00826D43" w:rsidRPr="00483E95">
        <w:rPr>
          <w:rFonts w:ascii="彩虹粗仿宋" w:eastAsia="彩虹粗仿宋" w:hint="eastAsia"/>
          <w:sz w:val="30"/>
          <w:szCs w:val="30"/>
        </w:rPr>
        <w:t>由行方安排</w:t>
      </w:r>
      <w:r w:rsidRPr="00483E95">
        <w:rPr>
          <w:rFonts w:ascii="彩虹粗仿宋" w:eastAsia="彩虹粗仿宋" w:hint="eastAsia"/>
          <w:sz w:val="30"/>
          <w:szCs w:val="30"/>
        </w:rPr>
        <w:t>及时增补到相关岗位，确保建行业务顺利开展。</w:t>
      </w:r>
    </w:p>
    <w:p w:rsidR="00E03F27" w:rsidRPr="00483E95" w:rsidRDefault="00E03F27" w:rsidP="00452F54">
      <w:pPr>
        <w:spacing w:line="360" w:lineRule="auto"/>
        <w:rPr>
          <w:rFonts w:ascii="彩虹粗仿宋" w:eastAsia="彩虹粗仿宋"/>
          <w:sz w:val="30"/>
          <w:szCs w:val="30"/>
        </w:rPr>
      </w:pPr>
      <w:r w:rsidRPr="00483E95">
        <w:rPr>
          <w:rFonts w:ascii="彩虹粗仿宋" w:eastAsia="彩虹粗仿宋" w:hint="eastAsia"/>
          <w:sz w:val="30"/>
          <w:szCs w:val="30"/>
        </w:rPr>
        <w:t>（</w:t>
      </w:r>
      <w:r w:rsidR="005C16A2">
        <w:rPr>
          <w:rFonts w:ascii="彩虹粗仿宋" w:eastAsia="彩虹粗仿宋" w:hint="eastAsia"/>
          <w:sz w:val="30"/>
          <w:szCs w:val="30"/>
        </w:rPr>
        <w:t>6</w:t>
      </w:r>
      <w:r w:rsidRPr="00483E95">
        <w:rPr>
          <w:rFonts w:ascii="彩虹粗仿宋" w:eastAsia="彩虹粗仿宋" w:hint="eastAsia"/>
          <w:sz w:val="30"/>
          <w:szCs w:val="30"/>
        </w:rPr>
        <w:t>）服务供应商承担作业人员人身安全责任。</w:t>
      </w:r>
    </w:p>
    <w:p w:rsidR="00E03F27" w:rsidRPr="00483E95" w:rsidRDefault="00E03F27" w:rsidP="00452F54">
      <w:pPr>
        <w:spacing w:line="360" w:lineRule="auto"/>
        <w:rPr>
          <w:rFonts w:ascii="彩虹粗仿宋" w:eastAsia="彩虹粗仿宋"/>
          <w:sz w:val="30"/>
          <w:szCs w:val="30"/>
        </w:rPr>
      </w:pPr>
      <w:r w:rsidRPr="00483E95">
        <w:rPr>
          <w:rFonts w:ascii="彩虹粗仿宋" w:eastAsia="彩虹粗仿宋" w:hint="eastAsia"/>
          <w:sz w:val="30"/>
          <w:szCs w:val="30"/>
        </w:rPr>
        <w:t>（</w:t>
      </w:r>
      <w:r w:rsidR="005C16A2">
        <w:rPr>
          <w:rFonts w:ascii="彩虹粗仿宋" w:eastAsia="彩虹粗仿宋" w:hint="eastAsia"/>
          <w:sz w:val="30"/>
          <w:szCs w:val="30"/>
        </w:rPr>
        <w:t>7</w:t>
      </w:r>
      <w:r w:rsidRPr="00483E95">
        <w:rPr>
          <w:rFonts w:ascii="彩虹粗仿宋" w:eastAsia="彩虹粗仿宋" w:hint="eastAsia"/>
          <w:sz w:val="30"/>
          <w:szCs w:val="30"/>
        </w:rPr>
        <w:t>）服务供应商应制定工作人员管理制度，并报建行备案。</w:t>
      </w:r>
    </w:p>
    <w:p w:rsidR="00E03F27" w:rsidRPr="00483E95" w:rsidRDefault="000369EA" w:rsidP="00452F54">
      <w:pPr>
        <w:spacing w:line="360" w:lineRule="auto"/>
        <w:rPr>
          <w:rFonts w:ascii="彩虹粗仿宋" w:eastAsia="彩虹粗仿宋"/>
          <w:sz w:val="30"/>
          <w:szCs w:val="30"/>
        </w:rPr>
      </w:pPr>
      <w:r>
        <w:rPr>
          <w:rFonts w:ascii="彩虹粗仿宋" w:eastAsia="彩虹粗仿宋" w:hint="eastAsia"/>
          <w:sz w:val="30"/>
          <w:szCs w:val="30"/>
        </w:rPr>
        <w:t>2</w:t>
      </w:r>
      <w:r w:rsidR="00E03F27" w:rsidRPr="00483E95">
        <w:rPr>
          <w:rFonts w:ascii="彩虹粗仿宋" w:eastAsia="彩虹粗仿宋" w:hint="eastAsia"/>
          <w:sz w:val="30"/>
          <w:szCs w:val="30"/>
        </w:rPr>
        <w:t>.日常管理要求</w:t>
      </w:r>
    </w:p>
    <w:p w:rsidR="00E03F27" w:rsidRPr="00483E95" w:rsidRDefault="00E03F27" w:rsidP="00452F54">
      <w:pPr>
        <w:spacing w:line="360" w:lineRule="auto"/>
        <w:rPr>
          <w:rFonts w:ascii="彩虹粗仿宋" w:eastAsia="彩虹粗仿宋"/>
          <w:sz w:val="30"/>
          <w:szCs w:val="30"/>
        </w:rPr>
      </w:pPr>
      <w:r w:rsidRPr="00483E95">
        <w:rPr>
          <w:rFonts w:ascii="彩虹粗仿宋" w:eastAsia="彩虹粗仿宋" w:hint="eastAsia"/>
          <w:sz w:val="30"/>
          <w:szCs w:val="30"/>
        </w:rPr>
        <w:t>（1）服务供应商负责向工作人员提供统一着装(工牌)，服装款式必须经建行确认方可。</w:t>
      </w:r>
    </w:p>
    <w:p w:rsidR="005C16A2" w:rsidRDefault="00E03F27" w:rsidP="00452F54">
      <w:pPr>
        <w:spacing w:line="360" w:lineRule="auto"/>
        <w:rPr>
          <w:rFonts w:ascii="彩虹粗仿宋" w:eastAsia="彩虹粗仿宋" w:hint="eastAsia"/>
          <w:sz w:val="30"/>
          <w:szCs w:val="30"/>
        </w:rPr>
      </w:pPr>
      <w:r w:rsidRPr="00483E95">
        <w:rPr>
          <w:rFonts w:ascii="彩虹粗仿宋" w:eastAsia="彩虹粗仿宋" w:hint="eastAsia"/>
          <w:sz w:val="30"/>
          <w:szCs w:val="30"/>
        </w:rPr>
        <w:t>（2）服务供应商作业人员需按建行作息要求、场地管理和就餐等相关制度。</w:t>
      </w:r>
    </w:p>
    <w:p w:rsidR="00E03F27" w:rsidRPr="005C16A2" w:rsidRDefault="000369EA" w:rsidP="00452F54">
      <w:pPr>
        <w:spacing w:line="360" w:lineRule="auto"/>
        <w:rPr>
          <w:rFonts w:ascii="彩虹粗仿宋" w:eastAsia="彩虹粗仿宋"/>
          <w:sz w:val="30"/>
          <w:szCs w:val="30"/>
        </w:rPr>
      </w:pPr>
      <w:bookmarkStart w:id="0" w:name="_GoBack"/>
      <w:bookmarkEnd w:id="0"/>
      <w:r>
        <w:rPr>
          <w:rFonts w:ascii="彩虹粗仿宋" w:eastAsia="彩虹粗仿宋" w:hint="eastAsia"/>
          <w:b/>
          <w:sz w:val="30"/>
          <w:szCs w:val="30"/>
        </w:rPr>
        <w:t>六</w:t>
      </w:r>
      <w:r w:rsidR="00E03F27" w:rsidRPr="00483E95">
        <w:rPr>
          <w:rFonts w:ascii="彩虹粗仿宋" w:eastAsia="彩虹粗仿宋" w:hint="eastAsia"/>
          <w:b/>
          <w:sz w:val="30"/>
          <w:szCs w:val="30"/>
        </w:rPr>
        <w:t>、服务供应安排</w:t>
      </w:r>
    </w:p>
    <w:p w:rsidR="00E03F27" w:rsidRPr="00483E95" w:rsidRDefault="00E03F27" w:rsidP="000369EA">
      <w:pPr>
        <w:spacing w:line="360" w:lineRule="auto"/>
        <w:ind w:firstLineChars="200" w:firstLine="600"/>
        <w:rPr>
          <w:rFonts w:ascii="彩虹粗仿宋" w:eastAsia="彩虹粗仿宋"/>
          <w:sz w:val="30"/>
          <w:szCs w:val="30"/>
        </w:rPr>
      </w:pPr>
      <w:r w:rsidRPr="00483E95">
        <w:rPr>
          <w:rFonts w:ascii="彩虹粗仿宋" w:eastAsia="彩虹粗仿宋" w:hint="eastAsia"/>
          <w:sz w:val="30"/>
          <w:szCs w:val="30"/>
        </w:rPr>
        <w:t>服务供应商按照约定的服务内容和服务要求按时提供合格的服务，服务期内服务供应商有义务对所提供的服务按照建行要求不断调整，以达到服务的不断优化。</w:t>
      </w:r>
    </w:p>
    <w:p w:rsidR="00E03F27" w:rsidRPr="00483E95" w:rsidRDefault="000369EA" w:rsidP="00452F54">
      <w:pPr>
        <w:spacing w:line="360" w:lineRule="auto"/>
        <w:rPr>
          <w:rFonts w:ascii="彩虹粗仿宋" w:eastAsia="彩虹粗仿宋"/>
          <w:b/>
          <w:sz w:val="30"/>
          <w:szCs w:val="30"/>
        </w:rPr>
      </w:pPr>
      <w:r>
        <w:rPr>
          <w:rFonts w:ascii="彩虹粗仿宋" w:eastAsia="彩虹粗仿宋" w:hint="eastAsia"/>
          <w:b/>
          <w:sz w:val="30"/>
          <w:szCs w:val="30"/>
        </w:rPr>
        <w:t>七</w:t>
      </w:r>
      <w:r w:rsidR="00E03F27" w:rsidRPr="00483E95">
        <w:rPr>
          <w:rFonts w:ascii="彩虹粗仿宋" w:eastAsia="彩虹粗仿宋" w:hint="eastAsia"/>
          <w:b/>
          <w:sz w:val="30"/>
          <w:szCs w:val="30"/>
        </w:rPr>
        <w:t>、</w:t>
      </w:r>
      <w:r w:rsidR="007D0F65" w:rsidRPr="00483E95">
        <w:rPr>
          <w:rFonts w:ascii="彩虹粗仿宋" w:eastAsia="彩虹粗仿宋" w:hAnsi="楷体" w:cs="宋体" w:hint="eastAsia"/>
          <w:b/>
          <w:bCs/>
          <w:color w:val="000000"/>
          <w:kern w:val="0"/>
          <w:sz w:val="30"/>
          <w:szCs w:val="30"/>
        </w:rPr>
        <w:t>费用支付</w:t>
      </w:r>
      <w:r>
        <w:rPr>
          <w:rFonts w:ascii="彩虹粗仿宋" w:eastAsia="彩虹粗仿宋" w:hAnsi="楷体" w:cs="宋体" w:hint="eastAsia"/>
          <w:b/>
          <w:bCs/>
          <w:color w:val="000000"/>
          <w:kern w:val="0"/>
          <w:sz w:val="30"/>
          <w:szCs w:val="30"/>
        </w:rPr>
        <w:t>要求</w:t>
      </w:r>
    </w:p>
    <w:p w:rsidR="00F3300F" w:rsidRPr="00483E95" w:rsidRDefault="00C25E1B" w:rsidP="00972D90">
      <w:pPr>
        <w:spacing w:line="360" w:lineRule="auto"/>
        <w:ind w:firstLineChars="150" w:firstLine="450"/>
        <w:rPr>
          <w:rFonts w:ascii="彩虹粗仿宋" w:eastAsia="彩虹粗仿宋"/>
          <w:sz w:val="30"/>
          <w:szCs w:val="30"/>
        </w:rPr>
      </w:pPr>
      <w:r>
        <w:rPr>
          <w:rFonts w:ascii="彩虹粗仿宋" w:eastAsia="彩虹粗仿宋" w:hAnsi="楷体" w:cs="宋体" w:hint="eastAsia"/>
          <w:bCs/>
          <w:color w:val="000000"/>
          <w:kern w:val="0"/>
          <w:sz w:val="30"/>
          <w:szCs w:val="30"/>
        </w:rPr>
        <w:t>与</w:t>
      </w:r>
      <w:r w:rsidR="00F3300F" w:rsidRPr="00483E95">
        <w:rPr>
          <w:rFonts w:ascii="彩虹粗仿宋" w:eastAsia="彩虹粗仿宋" w:hAnsi="楷体" w:cs="宋体" w:hint="eastAsia"/>
          <w:bCs/>
          <w:color w:val="000000"/>
          <w:kern w:val="0"/>
          <w:sz w:val="30"/>
          <w:szCs w:val="30"/>
        </w:rPr>
        <w:t>入选供商签订框架合同，外包费用按月度据实结算</w:t>
      </w:r>
      <w:r w:rsidR="00F3300F" w:rsidRPr="00483E95">
        <w:rPr>
          <w:rFonts w:ascii="彩虹粗仿宋" w:eastAsia="彩虹粗仿宋" w:hAnsi="楷体" w:hint="eastAsia"/>
          <w:color w:val="000000"/>
          <w:sz w:val="30"/>
          <w:szCs w:val="30"/>
        </w:rPr>
        <w:t>，入选供应商应向邀请人开具增值税专用发票</w:t>
      </w:r>
      <w:r w:rsidR="00F3300F" w:rsidRPr="00483E95">
        <w:rPr>
          <w:rFonts w:ascii="彩虹粗仿宋" w:eastAsia="彩虹粗仿宋" w:hAnsi="楷体" w:cs="宋体" w:hint="eastAsia"/>
          <w:bCs/>
          <w:color w:val="000000"/>
          <w:kern w:val="0"/>
          <w:sz w:val="30"/>
          <w:szCs w:val="30"/>
        </w:rPr>
        <w:t>。</w:t>
      </w:r>
      <w:r w:rsidR="00F3300F" w:rsidRPr="00483E95">
        <w:rPr>
          <w:rFonts w:ascii="彩虹粗仿宋" w:eastAsia="彩虹粗仿宋" w:hAnsi="楷体" w:hint="eastAsia"/>
          <w:color w:val="000000"/>
          <w:sz w:val="30"/>
          <w:szCs w:val="30"/>
        </w:rPr>
        <w:t>根据入选供应商在我行约定账户付结算，供应商应及时更新系统中支付结算账户。</w:t>
      </w:r>
    </w:p>
    <w:p w:rsidR="00E03F27" w:rsidRPr="00483E95" w:rsidRDefault="000369EA" w:rsidP="000369EA">
      <w:pPr>
        <w:spacing w:line="360" w:lineRule="auto"/>
        <w:rPr>
          <w:rFonts w:ascii="彩虹粗仿宋" w:eastAsia="彩虹粗仿宋"/>
          <w:b/>
          <w:sz w:val="30"/>
          <w:szCs w:val="30"/>
        </w:rPr>
      </w:pPr>
      <w:r>
        <w:rPr>
          <w:rFonts w:ascii="彩虹粗仿宋" w:eastAsia="彩虹粗仿宋" w:hint="eastAsia"/>
          <w:b/>
          <w:sz w:val="30"/>
          <w:szCs w:val="30"/>
        </w:rPr>
        <w:t>八</w:t>
      </w:r>
      <w:r w:rsidR="00E03F27" w:rsidRPr="00483E95">
        <w:rPr>
          <w:rFonts w:ascii="彩虹粗仿宋" w:eastAsia="彩虹粗仿宋" w:hint="eastAsia"/>
          <w:b/>
          <w:sz w:val="30"/>
          <w:szCs w:val="30"/>
        </w:rPr>
        <w:t>、其他要求</w:t>
      </w:r>
    </w:p>
    <w:p w:rsidR="00E03F27" w:rsidRPr="00483E95" w:rsidRDefault="00E03F27" w:rsidP="00483E95">
      <w:pPr>
        <w:spacing w:line="360" w:lineRule="auto"/>
        <w:ind w:firstLineChars="200" w:firstLine="600"/>
        <w:rPr>
          <w:rFonts w:ascii="彩虹粗仿宋" w:eastAsia="彩虹粗仿宋"/>
          <w:sz w:val="30"/>
          <w:szCs w:val="30"/>
        </w:rPr>
      </w:pPr>
      <w:r w:rsidRPr="00483E95">
        <w:rPr>
          <w:rFonts w:ascii="彩虹粗仿宋" w:eastAsia="彩虹粗仿宋" w:hint="eastAsia"/>
          <w:sz w:val="30"/>
          <w:szCs w:val="30"/>
        </w:rPr>
        <w:t>1.服务供应商有义务配合建行对外包业务的抽查、日常业务检查及审计人员的检查工作；</w:t>
      </w:r>
    </w:p>
    <w:p w:rsidR="00E03F27" w:rsidRPr="00483E95" w:rsidRDefault="00E03F27" w:rsidP="00483E95">
      <w:pPr>
        <w:spacing w:line="360" w:lineRule="auto"/>
        <w:ind w:firstLineChars="200" w:firstLine="600"/>
        <w:rPr>
          <w:rFonts w:ascii="彩虹粗仿宋" w:eastAsia="彩虹粗仿宋"/>
          <w:sz w:val="30"/>
          <w:szCs w:val="30"/>
        </w:rPr>
      </w:pPr>
      <w:r w:rsidRPr="00483E95">
        <w:rPr>
          <w:rFonts w:ascii="彩虹粗仿宋" w:eastAsia="彩虹粗仿宋" w:hint="eastAsia"/>
          <w:sz w:val="30"/>
          <w:szCs w:val="30"/>
        </w:rPr>
        <w:t>2.服务供应商不得以银行业金融机构的名义开展任何活动、</w:t>
      </w:r>
      <w:r w:rsidRPr="00483E95">
        <w:rPr>
          <w:rFonts w:ascii="彩虹粗仿宋" w:eastAsia="彩虹粗仿宋" w:hint="eastAsia"/>
          <w:sz w:val="30"/>
          <w:szCs w:val="30"/>
        </w:rPr>
        <w:lastRenderedPageBreak/>
        <w:t>承诺遵守银行业金融机构认为应当承诺的其他事项，承诺定期通报外包活动开展情况、及时通报外包活动的突发性事件、配合银行业金融机构接受银行业监督管理机构的检查、保障客户信息的安全性。当客户信息不安全或客户权利受到影响时，银行业金融机构有权随时终止外包合同。</w:t>
      </w:r>
    </w:p>
    <w:p w:rsidR="005723DF" w:rsidRPr="00483E95" w:rsidRDefault="00E03F27" w:rsidP="00483E95">
      <w:pPr>
        <w:spacing w:line="360" w:lineRule="auto"/>
        <w:ind w:firstLineChars="200" w:firstLine="600"/>
        <w:rPr>
          <w:rFonts w:ascii="彩虹粗仿宋" w:eastAsia="彩虹粗仿宋"/>
          <w:sz w:val="30"/>
          <w:szCs w:val="30"/>
        </w:rPr>
      </w:pPr>
      <w:r w:rsidRPr="00483E95">
        <w:rPr>
          <w:rFonts w:ascii="彩虹粗仿宋" w:eastAsia="彩虹粗仿宋" w:hint="eastAsia"/>
          <w:sz w:val="30"/>
          <w:szCs w:val="30"/>
        </w:rPr>
        <w:t>3.</w:t>
      </w:r>
      <w:r w:rsidR="000369EA" w:rsidRPr="000408BC">
        <w:rPr>
          <w:rFonts w:ascii="彩虹粗仿宋" w:eastAsia="彩虹粗仿宋" w:hAnsi="宋体" w:cs="Times New Roman" w:hint="eastAsia"/>
          <w:snapToGrid w:val="0"/>
          <w:kern w:val="0"/>
          <w:sz w:val="32"/>
          <w:szCs w:val="32"/>
        </w:rPr>
        <w:t>拟签订框架协议，有效期从合同签订之日起一年。</w:t>
      </w:r>
    </w:p>
    <w:sectPr w:rsidR="005723DF" w:rsidRPr="00483E95" w:rsidSect="00572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11E" w:rsidRDefault="0036511E" w:rsidP="009304A2">
      <w:r>
        <w:separator/>
      </w:r>
    </w:p>
  </w:endnote>
  <w:endnote w:type="continuationSeparator" w:id="0">
    <w:p w:rsidR="0036511E" w:rsidRDefault="0036511E" w:rsidP="0093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小标宋">
    <w:altName w:val="Arial Unicode MS"/>
    <w:charset w:val="86"/>
    <w:family w:val="script"/>
    <w:pitch w:val="fixed"/>
    <w:sig w:usb0="00000001" w:usb1="080E0000" w:usb2="00000010" w:usb3="00000000" w:csb0="00040000" w:csb1="00000000"/>
  </w:font>
  <w:font w:name="彩虹粗仿宋">
    <w:altName w:val="Arial Unicode MS"/>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11E" w:rsidRDefault="0036511E" w:rsidP="009304A2">
      <w:r>
        <w:separator/>
      </w:r>
    </w:p>
  </w:footnote>
  <w:footnote w:type="continuationSeparator" w:id="0">
    <w:p w:rsidR="0036511E" w:rsidRDefault="0036511E" w:rsidP="0093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369EA"/>
    <w:rsid w:val="000376C5"/>
    <w:rsid w:val="00075ABD"/>
    <w:rsid w:val="000E1893"/>
    <w:rsid w:val="001317FE"/>
    <w:rsid w:val="001365B7"/>
    <w:rsid w:val="001752C4"/>
    <w:rsid w:val="001C3D63"/>
    <w:rsid w:val="001C666E"/>
    <w:rsid w:val="0022110F"/>
    <w:rsid w:val="00230107"/>
    <w:rsid w:val="002729F9"/>
    <w:rsid w:val="00276452"/>
    <w:rsid w:val="002B7F7D"/>
    <w:rsid w:val="00325173"/>
    <w:rsid w:val="003378AA"/>
    <w:rsid w:val="00340E94"/>
    <w:rsid w:val="00345CD5"/>
    <w:rsid w:val="0036511E"/>
    <w:rsid w:val="003A6BF1"/>
    <w:rsid w:val="003C6478"/>
    <w:rsid w:val="004359A8"/>
    <w:rsid w:val="00452F54"/>
    <w:rsid w:val="00461DDA"/>
    <w:rsid w:val="004833A0"/>
    <w:rsid w:val="00483676"/>
    <w:rsid w:val="00483E95"/>
    <w:rsid w:val="004E5CE5"/>
    <w:rsid w:val="00504B63"/>
    <w:rsid w:val="00515FFC"/>
    <w:rsid w:val="005261E7"/>
    <w:rsid w:val="00562CE0"/>
    <w:rsid w:val="005723DF"/>
    <w:rsid w:val="005C16A2"/>
    <w:rsid w:val="005F20E1"/>
    <w:rsid w:val="00622F41"/>
    <w:rsid w:val="00655CFA"/>
    <w:rsid w:val="006B5166"/>
    <w:rsid w:val="006F6C1D"/>
    <w:rsid w:val="0070232D"/>
    <w:rsid w:val="00702FD7"/>
    <w:rsid w:val="00707A20"/>
    <w:rsid w:val="00721C7F"/>
    <w:rsid w:val="00762DC9"/>
    <w:rsid w:val="007D0F65"/>
    <w:rsid w:val="007D64C5"/>
    <w:rsid w:val="007E25A6"/>
    <w:rsid w:val="007E71D0"/>
    <w:rsid w:val="007E723C"/>
    <w:rsid w:val="00816D99"/>
    <w:rsid w:val="00817604"/>
    <w:rsid w:val="00826D43"/>
    <w:rsid w:val="00832AF7"/>
    <w:rsid w:val="0083434A"/>
    <w:rsid w:val="008B0DDA"/>
    <w:rsid w:val="009059A1"/>
    <w:rsid w:val="00926E47"/>
    <w:rsid w:val="009304A2"/>
    <w:rsid w:val="009360BA"/>
    <w:rsid w:val="00972D90"/>
    <w:rsid w:val="009D2CF0"/>
    <w:rsid w:val="00A82E93"/>
    <w:rsid w:val="00AD18F4"/>
    <w:rsid w:val="00AF4336"/>
    <w:rsid w:val="00AF4F0D"/>
    <w:rsid w:val="00B1471D"/>
    <w:rsid w:val="00B327A4"/>
    <w:rsid w:val="00B3298E"/>
    <w:rsid w:val="00B43151"/>
    <w:rsid w:val="00B45FDF"/>
    <w:rsid w:val="00BC45A8"/>
    <w:rsid w:val="00BE1D7A"/>
    <w:rsid w:val="00BE2C66"/>
    <w:rsid w:val="00BE6677"/>
    <w:rsid w:val="00BE6859"/>
    <w:rsid w:val="00BF1019"/>
    <w:rsid w:val="00C03BDD"/>
    <w:rsid w:val="00C127D4"/>
    <w:rsid w:val="00C20677"/>
    <w:rsid w:val="00C241FA"/>
    <w:rsid w:val="00C252FF"/>
    <w:rsid w:val="00C25E1B"/>
    <w:rsid w:val="00C3640D"/>
    <w:rsid w:val="00C44998"/>
    <w:rsid w:val="00C572FF"/>
    <w:rsid w:val="00D830E4"/>
    <w:rsid w:val="00DC06EB"/>
    <w:rsid w:val="00DD6378"/>
    <w:rsid w:val="00DE3965"/>
    <w:rsid w:val="00DF0F2B"/>
    <w:rsid w:val="00E03F27"/>
    <w:rsid w:val="00E73CB9"/>
    <w:rsid w:val="00F16867"/>
    <w:rsid w:val="00F3300F"/>
    <w:rsid w:val="00F54EBA"/>
    <w:rsid w:val="00F71497"/>
    <w:rsid w:val="00F7425B"/>
    <w:rsid w:val="00FF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4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04A2"/>
    <w:rPr>
      <w:sz w:val="18"/>
      <w:szCs w:val="18"/>
    </w:rPr>
  </w:style>
  <w:style w:type="paragraph" w:styleId="a4">
    <w:name w:val="footer"/>
    <w:basedOn w:val="a"/>
    <w:link w:val="Char0"/>
    <w:uiPriority w:val="99"/>
    <w:unhideWhenUsed/>
    <w:rsid w:val="009304A2"/>
    <w:pPr>
      <w:tabs>
        <w:tab w:val="center" w:pos="4153"/>
        <w:tab w:val="right" w:pos="8306"/>
      </w:tabs>
      <w:snapToGrid w:val="0"/>
      <w:jc w:val="left"/>
    </w:pPr>
    <w:rPr>
      <w:sz w:val="18"/>
      <w:szCs w:val="18"/>
    </w:rPr>
  </w:style>
  <w:style w:type="character" w:customStyle="1" w:styleId="Char0">
    <w:name w:val="页脚 Char"/>
    <w:basedOn w:val="a0"/>
    <w:link w:val="a4"/>
    <w:uiPriority w:val="99"/>
    <w:rsid w:val="009304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4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04A2"/>
    <w:rPr>
      <w:sz w:val="18"/>
      <w:szCs w:val="18"/>
    </w:rPr>
  </w:style>
  <w:style w:type="paragraph" w:styleId="a4">
    <w:name w:val="footer"/>
    <w:basedOn w:val="a"/>
    <w:link w:val="Char0"/>
    <w:uiPriority w:val="99"/>
    <w:unhideWhenUsed/>
    <w:rsid w:val="009304A2"/>
    <w:pPr>
      <w:tabs>
        <w:tab w:val="center" w:pos="4153"/>
        <w:tab w:val="right" w:pos="8306"/>
      </w:tabs>
      <w:snapToGrid w:val="0"/>
      <w:jc w:val="left"/>
    </w:pPr>
    <w:rPr>
      <w:sz w:val="18"/>
      <w:szCs w:val="18"/>
    </w:rPr>
  </w:style>
  <w:style w:type="character" w:customStyle="1" w:styleId="Char0">
    <w:name w:val="页脚 Char"/>
    <w:basedOn w:val="a0"/>
    <w:link w:val="a4"/>
    <w:uiPriority w:val="99"/>
    <w:rsid w:val="009304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08652">
      <w:bodyDiv w:val="1"/>
      <w:marLeft w:val="0"/>
      <w:marRight w:val="0"/>
      <w:marTop w:val="0"/>
      <w:marBottom w:val="0"/>
      <w:divBdr>
        <w:top w:val="none" w:sz="0" w:space="0" w:color="auto"/>
        <w:left w:val="none" w:sz="0" w:space="0" w:color="auto"/>
        <w:bottom w:val="none" w:sz="0" w:space="0" w:color="auto"/>
        <w:right w:val="none" w:sz="0" w:space="0" w:color="auto"/>
      </w:divBdr>
    </w:div>
    <w:div w:id="1793747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4</Pages>
  <Words>222</Words>
  <Characters>1271</Characters>
  <Application>Microsoft Office Word</Application>
  <DocSecurity>0</DocSecurity>
  <Lines>10</Lines>
  <Paragraphs>2</Paragraphs>
  <ScaleCrop>false</ScaleCrop>
  <Company>Microsoft</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财务会计部</cp:lastModifiedBy>
  <cp:revision>4</cp:revision>
  <cp:lastPrinted>2023-06-25T09:14:00Z</cp:lastPrinted>
  <dcterms:created xsi:type="dcterms:W3CDTF">2023-06-25T01:52:00Z</dcterms:created>
  <dcterms:modified xsi:type="dcterms:W3CDTF">2023-06-25T09:15:00Z</dcterms:modified>
</cp:coreProperties>
</file>