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hint="eastAsia" w:eastAsia="黑体"/>
          <w:sz w:val="44"/>
          <w:szCs w:val="44"/>
        </w:rPr>
      </w:pPr>
      <w:bookmarkStart w:id="0" w:name="_GoBack"/>
      <w:r>
        <w:rPr>
          <w:rFonts w:hint="eastAsia" w:eastAsia="黑体"/>
          <w:sz w:val="44"/>
          <w:szCs w:val="44"/>
        </w:rPr>
        <w:t>中国建设银行宁波辖区中华人民共和国成立70周年双色铜合金纪念币</w:t>
      </w:r>
    </w:p>
    <w:p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预约兑换网点汇总表</w:t>
      </w:r>
      <w:bookmarkEnd w:id="0"/>
    </w:p>
    <w:p>
      <w:pPr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24"/>
          <w:szCs w:val="32"/>
        </w:rPr>
      </w:pPr>
      <w:r>
        <w:rPr>
          <w:rFonts w:hint="eastAsia"/>
          <w:sz w:val="30"/>
          <w:szCs w:val="30"/>
        </w:rPr>
        <w:t xml:space="preserve">                                                                             </w:t>
      </w:r>
      <w:r>
        <w:rPr>
          <w:rFonts w:hint="eastAsia"/>
          <w:sz w:val="24"/>
          <w:szCs w:val="32"/>
        </w:rPr>
        <w:t>单位：枚</w:t>
      </w:r>
    </w:p>
    <w:tbl>
      <w:tblPr>
        <w:tblStyle w:val="3"/>
        <w:tblW w:w="144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851"/>
        <w:gridCol w:w="1275"/>
        <w:gridCol w:w="1276"/>
        <w:gridCol w:w="851"/>
        <w:gridCol w:w="1275"/>
        <w:gridCol w:w="1314"/>
        <w:gridCol w:w="824"/>
        <w:gridCol w:w="741"/>
        <w:gridCol w:w="707"/>
        <w:gridCol w:w="8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发行网点（全称）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第一批次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第二批次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营业开始时间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营业结束时间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周六营业情况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周日营业情况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发行数量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其中：网上预约数量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其中：现场预约数量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发行数量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其中：网上预约数量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其中：现场预约数量</w:t>
            </w:r>
          </w:p>
        </w:tc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中国建设银行股份有限公司宁波市分行营业部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中国建设银行股份有限公司宁波天伦支行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中国建设银行股份有限公司宁波桑田路支行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中国建设银行股份有限公司宁波住房城市建设支行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中国建设银行股份有限公司宁波成长之路小企业专业支行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中国建设银行股份有限公司宁波国家高新区支行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中国建设银行股份有限公司宁波和丰支行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中国建设银行股份有限公司宁波民安支行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中国建设银行股份有限公司宁波梅墟支行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中国建设银行股份有限公司宁波海曙支行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中国建设银行股份有限公司宁波段塘支行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中国建设银行股份有限公司宁波中山支行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中国建设银行股份有限公司宁波联丰支行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中国建设银行股份有限公司宁波鼓楼支行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8:45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中国建设银行股份有限公司宁波南都花城支行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中国建设银行股份有限公司宁波青林湾支行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中国建设银行股份有限公司宁波望京支行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中国建设银行股份有限公司宁波马园支行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中国建设银行股份有限公司宁波集士港支行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中国建设银行股份有限公司宁波西郊支行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中国建设银行股份有限公司宁波石碶支行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中国建设银行股份有限公司宁波江北支行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中国建设银行股份有限公司宁波甬江支行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中国建设银行股份有限公司宁波慈城支行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中国建设银行股份有限公司宁波洪塘支行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中国建设银行股份有限公司宁波孔浦支行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中国建设银行股份有限公司宁波大河支行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中国建设银行股份有限公司宁波鄞州支行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中国建设银行股份有限公司宁波邱隘支行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中国建设银行股份有限公司宁波姜山支行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7:45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中国建设银行股份有限公司宁波万达支行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中国建设银行股份有限公司宁波百丈支行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中国建设银行股份有限公司宁波东钱湖支行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7:45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中国建设银行股份有限公司宁波下应支行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中国建设银行股份有限公司宁波甬南支行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中国建设银行股份有限公司宁波兴宁支行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中国建设银行股份有限公司宁波华严支行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中国建设银行股份有限公司宁波北仑支行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7:45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中国建设银行股份有限公司宁波经济技术开发区支行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中国建设银行股份有限公司宁波保税区支行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中国建设银行股份有限公司宁波大榭支行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中国建设银行股份有限公司宁波大碶支行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7:40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中国建设银行股份有限公司宁波柴桥支行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中国建设银行股份有限公司宁波北仑华山支行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中国建设银行股份有限公司宁波镇海车站路支行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中国建设银行股份有限公司宁波镇海石化支行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中国建设银行股份有限公司宁波镇海骆驼支行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中国建设银行股份有限公司宁波庄市支行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中国建设银行股份有限公司宁波镇海城建支行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16;15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中国建设银行股份有限公司宁波镇海经济开发区支行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中国建设银行股份有限公司宁波镇海茗园支行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中国建设银行股份有限公司余姚城关支行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中国建设银行股份有限公司余姚城东支行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中国建设银行股份有限公司余姚泗门支行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中国建设银行股份有限公司余姚西南支行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中国建设银行股份有限公司余姚低塘支行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中国建设银行股份有限公司余姚陆埠支行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中国建设银行股份有限公司余姚富南支行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7:50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中国建设银行股份有限公司余姚东门支行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中国建设银行股份有限公司余姚丈亭支行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中国建设银行股份有限公司慈溪龙山支行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中国建设银行股份有限公司慈溪观海卫支行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中国建设银行股份有限公司慈溪周巷支行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中国建设银行股份有限公司慈溪逍林支行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中国建设银行股份有限公司慈溪城建支行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中国建设银行股份有限公司慈溪虞波支行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中国建设银行股份有限公司慈溪西门分理处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中国建设银行股份有限公司慈溪吉祥支行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中国建设银行股份有限公司慈溪越溪支行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中国建设银行股份有限公司慈溪古塘支行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中国建设银行股份有限公司宁波杭州湾新区支行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中国建设银行股份有限公司奉化溪口支行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中国建设银行股份有限公司奉化支行中山分理处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中国建设银行股份有限公司奉化城建支行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中国建设银行股份有限公司奉化岳林东路支行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16:25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中国建设银行股份有限公司宁海天景园支行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中国建设银行股份有限公司宁海县圃支行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中国建设银行股份有限公司宁海缑城支行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16:45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中国建设银行股份有限公司宁海长街支行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中国建设银行股份有限公司宁海梅林支行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中国建设银行股份有限公司象山爵溪支行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8:20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中国建设银行股份有限公司象山丹峰路支行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中国建设银行股份有限公司象山公园支行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中国建设银行股份有限公司象山石浦支行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16:30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right="480"/>
        <w:rPr>
          <w:rFonts w:hint="eastAsia"/>
          <w:b/>
          <w:sz w:val="24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66F8D"/>
    <w:rsid w:val="56E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2019-09-10T00:53:00Z</dcterms:created>
  <dc:creator>Administrator</dc:creator>
  <cp:lastModifiedBy>Administrator</cp:lastModifiedBy>
  <dcterms:modified xsi:type="dcterms:W3CDTF">2019-09-10T00:54:01Z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